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C623" w14:textId="77777777" w:rsidR="00316C28" w:rsidRDefault="00316C28" w:rsidP="00252F6B">
      <w:pPr>
        <w:jc w:val="center"/>
        <w:rPr>
          <w:rFonts w:ascii="Arial" w:hAnsi="Arial" w:cs="Arial"/>
          <w:b/>
          <w:bCs/>
          <w:color w:val="1F497D" w:themeColor="text2"/>
          <w:sz w:val="56"/>
          <w:szCs w:val="56"/>
        </w:rPr>
      </w:pPr>
    </w:p>
    <w:p w14:paraId="0674250E" w14:textId="77777777" w:rsidR="00301679" w:rsidRDefault="00301679" w:rsidP="00252F6B">
      <w:pPr>
        <w:jc w:val="center"/>
        <w:rPr>
          <w:rFonts w:ascii="Arial" w:hAnsi="Arial" w:cs="Arial"/>
          <w:b/>
          <w:bCs/>
          <w:color w:val="1F497D" w:themeColor="text2"/>
          <w:sz w:val="56"/>
          <w:szCs w:val="56"/>
        </w:rPr>
      </w:pPr>
    </w:p>
    <w:p w14:paraId="30BE32C6" w14:textId="77777777" w:rsidR="00316C28" w:rsidRDefault="00316C28" w:rsidP="00252F6B">
      <w:pPr>
        <w:jc w:val="center"/>
        <w:rPr>
          <w:rFonts w:ascii="Arial" w:hAnsi="Arial" w:cs="Arial"/>
          <w:b/>
          <w:bCs/>
          <w:color w:val="1F497D" w:themeColor="text2"/>
          <w:sz w:val="56"/>
          <w:szCs w:val="56"/>
        </w:rPr>
      </w:pPr>
    </w:p>
    <w:p w14:paraId="0BAEA19C" w14:textId="77777777" w:rsidR="00316C28" w:rsidRDefault="00316C28" w:rsidP="00252F6B">
      <w:pPr>
        <w:jc w:val="center"/>
        <w:rPr>
          <w:rFonts w:ascii="Arial" w:hAnsi="Arial" w:cs="Arial"/>
          <w:b/>
          <w:bCs/>
          <w:color w:val="1F497D" w:themeColor="text2"/>
          <w:sz w:val="56"/>
          <w:szCs w:val="56"/>
        </w:rPr>
      </w:pPr>
    </w:p>
    <w:p w14:paraId="457AA2AE" w14:textId="77777777" w:rsidR="00316C28" w:rsidRDefault="00316C28" w:rsidP="00252F6B">
      <w:pPr>
        <w:jc w:val="center"/>
        <w:rPr>
          <w:rFonts w:ascii="Arial" w:hAnsi="Arial" w:cs="Arial"/>
          <w:b/>
          <w:bCs/>
          <w:color w:val="1F497D" w:themeColor="text2"/>
          <w:sz w:val="56"/>
          <w:szCs w:val="56"/>
        </w:rPr>
      </w:pPr>
    </w:p>
    <w:p w14:paraId="0CBFD238" w14:textId="77777777" w:rsidR="00252F6B" w:rsidRPr="00BA60D0" w:rsidRDefault="00252F6B" w:rsidP="00BA60D0">
      <w:pPr>
        <w:pStyle w:val="Heading1"/>
        <w:jc w:val="center"/>
        <w:rPr>
          <w:rFonts w:ascii="Arial" w:hAnsi="Arial" w:cs="Arial"/>
          <w:b/>
          <w:bCs/>
          <w:color w:val="244061" w:themeColor="accent1" w:themeShade="80"/>
          <w:sz w:val="56"/>
          <w:szCs w:val="56"/>
        </w:rPr>
      </w:pPr>
      <w:r w:rsidRPr="00BA60D0">
        <w:rPr>
          <w:rFonts w:ascii="Arial" w:hAnsi="Arial" w:cs="Arial"/>
          <w:b/>
          <w:bCs/>
          <w:color w:val="244061" w:themeColor="accent1" w:themeShade="80"/>
          <w:sz w:val="56"/>
          <w:szCs w:val="56"/>
        </w:rPr>
        <w:t>Safeguarding Adults at Risk of Harm</w:t>
      </w:r>
    </w:p>
    <w:p w14:paraId="35F05C20" w14:textId="77777777" w:rsidR="00252F6B" w:rsidRPr="006B2FE0" w:rsidRDefault="006B2FE0" w:rsidP="00252F6B">
      <w:pPr>
        <w:jc w:val="center"/>
        <w:rPr>
          <w:rFonts w:ascii="Arial" w:hAnsi="Arial" w:cs="Arial"/>
          <w:color w:val="002B5C"/>
          <w:sz w:val="56"/>
          <w:szCs w:val="56"/>
        </w:rPr>
      </w:pPr>
      <w:r>
        <w:rPr>
          <w:rFonts w:ascii="Arial" w:hAnsi="Arial" w:cs="Arial"/>
          <w:b/>
          <w:bCs/>
          <w:color w:val="002B5C"/>
          <w:sz w:val="56"/>
          <w:szCs w:val="56"/>
        </w:rPr>
        <w:t>A sample policy for general p</w:t>
      </w:r>
      <w:r w:rsidR="00252F6B" w:rsidRPr="006B2FE0">
        <w:rPr>
          <w:rFonts w:ascii="Arial" w:hAnsi="Arial" w:cs="Arial"/>
          <w:b/>
          <w:bCs/>
          <w:color w:val="002B5C"/>
          <w:sz w:val="56"/>
          <w:szCs w:val="56"/>
        </w:rPr>
        <w:t>ractice</w:t>
      </w:r>
    </w:p>
    <w:p w14:paraId="610B10CA" w14:textId="77777777" w:rsidR="00252F6B" w:rsidRPr="003B0BD7" w:rsidRDefault="00316C28" w:rsidP="00252F6B">
      <w:pPr>
        <w:rPr>
          <w:rFonts w:ascii="Arial" w:hAnsi="Arial" w:cs="Arial"/>
          <w:sz w:val="48"/>
          <w:szCs w:val="48"/>
        </w:rPr>
      </w:pPr>
      <w:r>
        <w:rPr>
          <w:rFonts w:ascii="Arial" w:hAnsi="Arial" w:cs="Arial"/>
          <w:sz w:val="48"/>
          <w:szCs w:val="48"/>
        </w:rPr>
        <w:br w:type="page"/>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859"/>
        <w:gridCol w:w="1426"/>
      </w:tblGrid>
      <w:tr w:rsidR="00252F6B" w:rsidRPr="00E97EEE" w14:paraId="251CEB08" w14:textId="77777777" w:rsidTr="00252F6B">
        <w:trPr>
          <w:trHeight w:val="699"/>
          <w:tblHeader/>
        </w:trPr>
        <w:tc>
          <w:tcPr>
            <w:tcW w:w="9094" w:type="dxa"/>
            <w:gridSpan w:val="3"/>
            <w:tcBorders>
              <w:top w:val="single" w:sz="4" w:space="0" w:color="auto"/>
            </w:tcBorders>
            <w:shd w:val="clear" w:color="auto" w:fill="C0C0C0"/>
            <w:vAlign w:val="center"/>
          </w:tcPr>
          <w:p w14:paraId="008FF512" w14:textId="77777777" w:rsidR="00252F6B" w:rsidRPr="00E97EEE" w:rsidRDefault="00252F6B" w:rsidP="00252F6B">
            <w:pPr>
              <w:tabs>
                <w:tab w:val="left" w:pos="6540"/>
              </w:tabs>
              <w:spacing w:after="0" w:line="240" w:lineRule="auto"/>
              <w:rPr>
                <w:rFonts w:ascii="Arial" w:hAnsi="Arial" w:cs="Arial"/>
                <w:b/>
                <w:bCs/>
                <w:sz w:val="24"/>
                <w:szCs w:val="24"/>
              </w:rPr>
            </w:pPr>
          </w:p>
          <w:p w14:paraId="2DB9654B" w14:textId="77777777" w:rsidR="00252F6B" w:rsidRPr="00E97EEE" w:rsidRDefault="00252F6B" w:rsidP="00252F6B">
            <w:pPr>
              <w:tabs>
                <w:tab w:val="left" w:pos="6540"/>
              </w:tabs>
              <w:spacing w:after="0" w:line="240" w:lineRule="auto"/>
              <w:rPr>
                <w:rFonts w:ascii="Arial" w:hAnsi="Arial" w:cs="Arial"/>
                <w:b/>
                <w:bCs/>
                <w:sz w:val="24"/>
                <w:szCs w:val="24"/>
              </w:rPr>
            </w:pPr>
            <w:r w:rsidRPr="00E97EEE">
              <w:rPr>
                <w:rFonts w:ascii="Arial" w:hAnsi="Arial" w:cs="Arial"/>
                <w:b/>
                <w:bCs/>
                <w:sz w:val="24"/>
                <w:szCs w:val="24"/>
              </w:rPr>
              <w:t>CONTENTS</w:t>
            </w:r>
          </w:p>
          <w:p w14:paraId="3C6FB91A" w14:textId="77777777" w:rsidR="00252F6B" w:rsidRPr="00E97EEE" w:rsidRDefault="00252F6B" w:rsidP="00252F6B">
            <w:pPr>
              <w:tabs>
                <w:tab w:val="left" w:pos="6540"/>
              </w:tabs>
              <w:spacing w:after="0" w:line="240" w:lineRule="auto"/>
              <w:rPr>
                <w:rFonts w:ascii="Arial" w:hAnsi="Arial" w:cs="Arial"/>
                <w:b/>
                <w:bCs/>
                <w:sz w:val="24"/>
                <w:szCs w:val="24"/>
              </w:rPr>
            </w:pPr>
          </w:p>
        </w:tc>
      </w:tr>
      <w:tr w:rsidR="00252F6B" w:rsidRPr="00E97EEE" w14:paraId="24A30F20" w14:textId="77777777" w:rsidTr="00252F6B">
        <w:trPr>
          <w:trHeight w:val="520"/>
        </w:trPr>
        <w:tc>
          <w:tcPr>
            <w:tcW w:w="1809" w:type="dxa"/>
            <w:tcBorders>
              <w:bottom w:val="single" w:sz="4" w:space="0" w:color="auto"/>
            </w:tcBorders>
            <w:shd w:val="clear" w:color="auto" w:fill="auto"/>
            <w:vAlign w:val="center"/>
          </w:tcPr>
          <w:p w14:paraId="61716620" w14:textId="77777777" w:rsidR="00252F6B" w:rsidRPr="00E97EEE" w:rsidRDefault="00252F6B" w:rsidP="00252F6B">
            <w:pPr>
              <w:tabs>
                <w:tab w:val="left" w:pos="6540"/>
              </w:tabs>
              <w:spacing w:after="0" w:line="240" w:lineRule="auto"/>
              <w:rPr>
                <w:rFonts w:ascii="Arial" w:hAnsi="Arial" w:cs="Arial"/>
                <w:b/>
                <w:bCs/>
                <w:sz w:val="24"/>
                <w:szCs w:val="24"/>
              </w:rPr>
            </w:pPr>
            <w:r w:rsidRPr="00E97EEE">
              <w:rPr>
                <w:rFonts w:ascii="Arial" w:hAnsi="Arial" w:cs="Arial"/>
                <w:b/>
                <w:bCs/>
                <w:sz w:val="24"/>
                <w:szCs w:val="24"/>
              </w:rPr>
              <w:t>Section</w:t>
            </w:r>
          </w:p>
        </w:tc>
        <w:tc>
          <w:tcPr>
            <w:tcW w:w="5859" w:type="dxa"/>
            <w:tcBorders>
              <w:bottom w:val="single" w:sz="4" w:space="0" w:color="auto"/>
            </w:tcBorders>
            <w:shd w:val="clear" w:color="auto" w:fill="auto"/>
            <w:vAlign w:val="center"/>
          </w:tcPr>
          <w:p w14:paraId="5667B9C2" w14:textId="77777777" w:rsidR="00252F6B" w:rsidRPr="00E97EEE" w:rsidRDefault="00252F6B" w:rsidP="00252F6B">
            <w:pPr>
              <w:tabs>
                <w:tab w:val="left" w:pos="6540"/>
              </w:tabs>
              <w:spacing w:after="0" w:line="240" w:lineRule="auto"/>
              <w:rPr>
                <w:rFonts w:ascii="Arial" w:hAnsi="Arial" w:cs="Arial"/>
                <w:b/>
                <w:bCs/>
                <w:sz w:val="24"/>
                <w:szCs w:val="24"/>
              </w:rPr>
            </w:pPr>
          </w:p>
        </w:tc>
        <w:tc>
          <w:tcPr>
            <w:tcW w:w="1426" w:type="dxa"/>
            <w:tcBorders>
              <w:bottom w:val="single" w:sz="4" w:space="0" w:color="auto"/>
            </w:tcBorders>
            <w:shd w:val="clear" w:color="auto" w:fill="auto"/>
            <w:vAlign w:val="center"/>
          </w:tcPr>
          <w:p w14:paraId="644E2309" w14:textId="77777777" w:rsidR="00252F6B" w:rsidRPr="00E97EEE" w:rsidRDefault="00252F6B" w:rsidP="00252F6B">
            <w:pPr>
              <w:tabs>
                <w:tab w:val="left" w:pos="6540"/>
              </w:tabs>
              <w:spacing w:after="0" w:line="240" w:lineRule="auto"/>
              <w:rPr>
                <w:rFonts w:ascii="Arial" w:hAnsi="Arial" w:cs="Arial"/>
                <w:b/>
                <w:bCs/>
                <w:sz w:val="24"/>
                <w:szCs w:val="24"/>
              </w:rPr>
            </w:pPr>
            <w:r w:rsidRPr="00E97EEE">
              <w:rPr>
                <w:rFonts w:ascii="Arial" w:hAnsi="Arial" w:cs="Arial"/>
                <w:b/>
                <w:bCs/>
                <w:sz w:val="24"/>
                <w:szCs w:val="24"/>
              </w:rPr>
              <w:t>Page</w:t>
            </w:r>
          </w:p>
        </w:tc>
      </w:tr>
      <w:tr w:rsidR="00252F6B" w:rsidRPr="00E97EEE" w14:paraId="51664BD7" w14:textId="77777777" w:rsidTr="00252F6B">
        <w:trPr>
          <w:trHeight w:val="520"/>
        </w:trPr>
        <w:tc>
          <w:tcPr>
            <w:tcW w:w="1809" w:type="dxa"/>
            <w:shd w:val="clear" w:color="auto" w:fill="auto"/>
            <w:vAlign w:val="center"/>
          </w:tcPr>
          <w:p w14:paraId="1E8805F6"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p>
        </w:tc>
        <w:tc>
          <w:tcPr>
            <w:tcW w:w="5859" w:type="dxa"/>
            <w:shd w:val="clear" w:color="auto" w:fill="auto"/>
          </w:tcPr>
          <w:p w14:paraId="63595ED8"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Introduction </w:t>
            </w:r>
          </w:p>
        </w:tc>
        <w:tc>
          <w:tcPr>
            <w:tcW w:w="1426" w:type="dxa"/>
            <w:shd w:val="clear" w:color="auto" w:fill="auto"/>
            <w:vAlign w:val="center"/>
          </w:tcPr>
          <w:p w14:paraId="76987250"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4</w:t>
            </w:r>
          </w:p>
        </w:tc>
      </w:tr>
      <w:tr w:rsidR="00252F6B" w:rsidRPr="00E97EEE" w14:paraId="3C53605D" w14:textId="77777777" w:rsidTr="00252F6B">
        <w:trPr>
          <w:trHeight w:val="520"/>
        </w:trPr>
        <w:tc>
          <w:tcPr>
            <w:tcW w:w="1809" w:type="dxa"/>
            <w:tcBorders>
              <w:bottom w:val="single" w:sz="4" w:space="0" w:color="auto"/>
            </w:tcBorders>
            <w:shd w:val="clear" w:color="auto" w:fill="auto"/>
            <w:vAlign w:val="center"/>
          </w:tcPr>
          <w:p w14:paraId="5C785CC8"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p>
        </w:tc>
        <w:tc>
          <w:tcPr>
            <w:tcW w:w="5859" w:type="dxa"/>
            <w:tcBorders>
              <w:bottom w:val="single" w:sz="4" w:space="0" w:color="auto"/>
            </w:tcBorders>
            <w:shd w:val="clear" w:color="auto" w:fill="auto"/>
          </w:tcPr>
          <w:p w14:paraId="108C5128"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Safeguarding Adults in General Practice</w:t>
            </w:r>
          </w:p>
        </w:tc>
        <w:tc>
          <w:tcPr>
            <w:tcW w:w="1426" w:type="dxa"/>
            <w:tcBorders>
              <w:bottom w:val="single" w:sz="4" w:space="0" w:color="auto"/>
            </w:tcBorders>
            <w:shd w:val="clear" w:color="auto" w:fill="auto"/>
            <w:vAlign w:val="center"/>
          </w:tcPr>
          <w:p w14:paraId="72121F9B"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5</w:t>
            </w:r>
          </w:p>
        </w:tc>
      </w:tr>
      <w:tr w:rsidR="00252F6B" w:rsidRPr="00E97EEE" w14:paraId="260ED997" w14:textId="77777777" w:rsidTr="00252F6B">
        <w:trPr>
          <w:trHeight w:val="520"/>
        </w:trPr>
        <w:tc>
          <w:tcPr>
            <w:tcW w:w="1809" w:type="dxa"/>
            <w:tcBorders>
              <w:bottom w:val="single" w:sz="4" w:space="0" w:color="auto"/>
            </w:tcBorders>
            <w:shd w:val="clear" w:color="auto" w:fill="auto"/>
            <w:vAlign w:val="center"/>
          </w:tcPr>
          <w:p w14:paraId="65A4AEB8"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3</w:t>
            </w:r>
          </w:p>
        </w:tc>
        <w:tc>
          <w:tcPr>
            <w:tcW w:w="5859" w:type="dxa"/>
            <w:tcBorders>
              <w:bottom w:val="single" w:sz="4" w:space="0" w:color="auto"/>
            </w:tcBorders>
            <w:shd w:val="clear" w:color="auto" w:fill="auto"/>
          </w:tcPr>
          <w:p w14:paraId="79CFA800"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Impact Analyses </w:t>
            </w:r>
          </w:p>
        </w:tc>
        <w:tc>
          <w:tcPr>
            <w:tcW w:w="1426" w:type="dxa"/>
            <w:tcBorders>
              <w:bottom w:val="single" w:sz="4" w:space="0" w:color="auto"/>
            </w:tcBorders>
            <w:shd w:val="clear" w:color="auto" w:fill="auto"/>
            <w:vAlign w:val="center"/>
          </w:tcPr>
          <w:p w14:paraId="2E6CFC11"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5</w:t>
            </w:r>
          </w:p>
        </w:tc>
      </w:tr>
      <w:tr w:rsidR="00252F6B" w:rsidRPr="00E97EEE" w14:paraId="67953DD2" w14:textId="77777777" w:rsidTr="00252F6B">
        <w:trPr>
          <w:trHeight w:val="520"/>
        </w:trPr>
        <w:tc>
          <w:tcPr>
            <w:tcW w:w="1809" w:type="dxa"/>
            <w:shd w:val="clear" w:color="auto" w:fill="auto"/>
            <w:vAlign w:val="center"/>
          </w:tcPr>
          <w:p w14:paraId="22BE3F4A"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4</w:t>
            </w:r>
          </w:p>
        </w:tc>
        <w:tc>
          <w:tcPr>
            <w:tcW w:w="5859" w:type="dxa"/>
            <w:shd w:val="clear" w:color="auto" w:fill="auto"/>
          </w:tcPr>
          <w:p w14:paraId="778EADA8"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Scope </w:t>
            </w:r>
          </w:p>
        </w:tc>
        <w:tc>
          <w:tcPr>
            <w:tcW w:w="1426" w:type="dxa"/>
            <w:shd w:val="clear" w:color="auto" w:fill="auto"/>
            <w:vAlign w:val="center"/>
          </w:tcPr>
          <w:p w14:paraId="37A8F39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6</w:t>
            </w:r>
          </w:p>
        </w:tc>
      </w:tr>
      <w:tr w:rsidR="00252F6B" w:rsidRPr="00E97EEE" w14:paraId="1FFD6597" w14:textId="77777777" w:rsidTr="00252F6B">
        <w:trPr>
          <w:trHeight w:val="520"/>
        </w:trPr>
        <w:tc>
          <w:tcPr>
            <w:tcW w:w="1809" w:type="dxa"/>
            <w:shd w:val="clear" w:color="auto" w:fill="auto"/>
            <w:vAlign w:val="center"/>
          </w:tcPr>
          <w:p w14:paraId="63717EF3"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5</w:t>
            </w:r>
          </w:p>
        </w:tc>
        <w:tc>
          <w:tcPr>
            <w:tcW w:w="5859" w:type="dxa"/>
            <w:shd w:val="clear" w:color="auto" w:fill="auto"/>
          </w:tcPr>
          <w:p w14:paraId="14200C11"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Arial" w:hAnsi="Arial" w:cs="Arial"/>
                <w:color w:val="002B5C"/>
                <w:sz w:val="24"/>
                <w:szCs w:val="24"/>
              </w:rPr>
              <w:t xml:space="preserve">Policy Aim </w:t>
            </w:r>
          </w:p>
        </w:tc>
        <w:tc>
          <w:tcPr>
            <w:tcW w:w="1426" w:type="dxa"/>
            <w:shd w:val="clear" w:color="auto" w:fill="auto"/>
            <w:vAlign w:val="center"/>
          </w:tcPr>
          <w:p w14:paraId="2C7BAF36"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6</w:t>
            </w:r>
          </w:p>
        </w:tc>
      </w:tr>
      <w:tr w:rsidR="00252F6B" w:rsidRPr="00E97EEE" w14:paraId="54DDE931" w14:textId="77777777" w:rsidTr="00252F6B">
        <w:trPr>
          <w:trHeight w:val="520"/>
        </w:trPr>
        <w:tc>
          <w:tcPr>
            <w:tcW w:w="1809" w:type="dxa"/>
            <w:shd w:val="clear" w:color="auto" w:fill="auto"/>
            <w:vAlign w:val="center"/>
          </w:tcPr>
          <w:p w14:paraId="572F0375"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6</w:t>
            </w:r>
          </w:p>
        </w:tc>
        <w:tc>
          <w:tcPr>
            <w:tcW w:w="5859" w:type="dxa"/>
            <w:shd w:val="clear" w:color="auto" w:fill="auto"/>
          </w:tcPr>
          <w:p w14:paraId="41A482C9" w14:textId="77777777" w:rsidR="00252F6B" w:rsidRPr="006B2FE0" w:rsidRDefault="00252F6B" w:rsidP="00252F6B">
            <w:pPr>
              <w:autoSpaceDE w:val="0"/>
              <w:autoSpaceDN w:val="0"/>
              <w:adjustRightInd w:val="0"/>
              <w:spacing w:after="0" w:line="240" w:lineRule="auto"/>
              <w:rPr>
                <w:rFonts w:ascii="Arial" w:hAnsi="Arial" w:cs="Arial"/>
                <w:color w:val="002B5C"/>
                <w:sz w:val="24"/>
                <w:szCs w:val="24"/>
              </w:rPr>
            </w:pPr>
            <w:r w:rsidRPr="006B2FE0">
              <w:rPr>
                <w:rFonts w:ascii="Arial" w:hAnsi="Arial" w:cs="Arial"/>
                <w:color w:val="002B5C"/>
                <w:sz w:val="24"/>
                <w:szCs w:val="24"/>
              </w:rPr>
              <w:t xml:space="preserve">Adult Safeguarding </w:t>
            </w:r>
          </w:p>
        </w:tc>
        <w:tc>
          <w:tcPr>
            <w:tcW w:w="1426" w:type="dxa"/>
            <w:shd w:val="clear" w:color="auto" w:fill="auto"/>
            <w:vAlign w:val="center"/>
          </w:tcPr>
          <w:p w14:paraId="5F3A2658"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6</w:t>
            </w:r>
          </w:p>
        </w:tc>
      </w:tr>
      <w:tr w:rsidR="00252F6B" w:rsidRPr="00E97EEE" w14:paraId="7668F54C" w14:textId="77777777" w:rsidTr="00252F6B">
        <w:trPr>
          <w:trHeight w:val="520"/>
        </w:trPr>
        <w:tc>
          <w:tcPr>
            <w:tcW w:w="1809" w:type="dxa"/>
            <w:shd w:val="clear" w:color="auto" w:fill="auto"/>
            <w:vAlign w:val="center"/>
          </w:tcPr>
          <w:p w14:paraId="6047D3DE"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7</w:t>
            </w:r>
          </w:p>
        </w:tc>
        <w:tc>
          <w:tcPr>
            <w:tcW w:w="5859" w:type="dxa"/>
            <w:shd w:val="clear" w:color="auto" w:fill="auto"/>
          </w:tcPr>
          <w:p w14:paraId="3E97C809" w14:textId="77777777" w:rsidR="00252F6B" w:rsidRPr="006B2FE0" w:rsidRDefault="00252F6B" w:rsidP="00252F6B">
            <w:pPr>
              <w:autoSpaceDE w:val="0"/>
              <w:autoSpaceDN w:val="0"/>
              <w:adjustRightInd w:val="0"/>
              <w:spacing w:after="0" w:line="240" w:lineRule="auto"/>
              <w:rPr>
                <w:rFonts w:ascii="Arial" w:hAnsi="Arial" w:cs="Arial"/>
                <w:color w:val="002B5C"/>
                <w:sz w:val="24"/>
                <w:szCs w:val="24"/>
              </w:rPr>
            </w:pPr>
            <w:r w:rsidRPr="006B2FE0">
              <w:rPr>
                <w:rFonts w:ascii="Arial" w:hAnsi="Arial" w:cs="Arial"/>
                <w:color w:val="002B5C"/>
                <w:sz w:val="24"/>
                <w:szCs w:val="24"/>
              </w:rPr>
              <w:t>Safeguarding Adult Principles</w:t>
            </w:r>
          </w:p>
        </w:tc>
        <w:tc>
          <w:tcPr>
            <w:tcW w:w="1426" w:type="dxa"/>
            <w:shd w:val="clear" w:color="auto" w:fill="auto"/>
            <w:vAlign w:val="center"/>
          </w:tcPr>
          <w:p w14:paraId="5FE1D9AF"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7</w:t>
            </w:r>
          </w:p>
        </w:tc>
      </w:tr>
      <w:tr w:rsidR="00252F6B" w:rsidRPr="00E97EEE" w14:paraId="045A3A7D" w14:textId="77777777" w:rsidTr="00252F6B">
        <w:trPr>
          <w:trHeight w:val="520"/>
        </w:trPr>
        <w:tc>
          <w:tcPr>
            <w:tcW w:w="1809" w:type="dxa"/>
            <w:shd w:val="clear" w:color="auto" w:fill="auto"/>
            <w:vAlign w:val="center"/>
          </w:tcPr>
          <w:p w14:paraId="339765F0"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8</w:t>
            </w:r>
          </w:p>
        </w:tc>
        <w:tc>
          <w:tcPr>
            <w:tcW w:w="5859" w:type="dxa"/>
            <w:shd w:val="clear" w:color="auto" w:fill="auto"/>
          </w:tcPr>
          <w:p w14:paraId="522E6F72"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Categories of abuse</w:t>
            </w:r>
          </w:p>
        </w:tc>
        <w:tc>
          <w:tcPr>
            <w:tcW w:w="1426" w:type="dxa"/>
            <w:shd w:val="clear" w:color="auto" w:fill="auto"/>
            <w:vAlign w:val="center"/>
          </w:tcPr>
          <w:p w14:paraId="5A763849"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8</w:t>
            </w:r>
          </w:p>
        </w:tc>
      </w:tr>
      <w:tr w:rsidR="00252F6B" w:rsidRPr="00E97EEE" w14:paraId="618C44C6" w14:textId="77777777" w:rsidTr="00252F6B">
        <w:trPr>
          <w:trHeight w:val="520"/>
        </w:trPr>
        <w:tc>
          <w:tcPr>
            <w:tcW w:w="1809" w:type="dxa"/>
            <w:shd w:val="clear" w:color="auto" w:fill="auto"/>
            <w:vAlign w:val="center"/>
          </w:tcPr>
          <w:p w14:paraId="14828B74"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9</w:t>
            </w:r>
          </w:p>
        </w:tc>
        <w:tc>
          <w:tcPr>
            <w:tcW w:w="5859" w:type="dxa"/>
            <w:shd w:val="clear" w:color="auto" w:fill="auto"/>
          </w:tcPr>
          <w:p w14:paraId="6F2CA3E6"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Adults with capacity </w:t>
            </w:r>
          </w:p>
        </w:tc>
        <w:tc>
          <w:tcPr>
            <w:tcW w:w="1426" w:type="dxa"/>
            <w:shd w:val="clear" w:color="auto" w:fill="auto"/>
            <w:vAlign w:val="center"/>
          </w:tcPr>
          <w:p w14:paraId="1E98A8B1"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9</w:t>
            </w:r>
          </w:p>
        </w:tc>
      </w:tr>
      <w:tr w:rsidR="00252F6B" w:rsidRPr="00E97EEE" w14:paraId="7FCEB9EB" w14:textId="77777777" w:rsidTr="00252F6B">
        <w:trPr>
          <w:trHeight w:val="520"/>
        </w:trPr>
        <w:tc>
          <w:tcPr>
            <w:tcW w:w="1809" w:type="dxa"/>
            <w:shd w:val="clear" w:color="auto" w:fill="auto"/>
            <w:vAlign w:val="center"/>
          </w:tcPr>
          <w:p w14:paraId="5D373BCA"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0</w:t>
            </w:r>
          </w:p>
        </w:tc>
        <w:tc>
          <w:tcPr>
            <w:tcW w:w="5859" w:type="dxa"/>
            <w:shd w:val="clear" w:color="auto" w:fill="auto"/>
          </w:tcPr>
          <w:p w14:paraId="2AFDA8C0"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Adults who lack of mental capacity to make a specific decision</w:t>
            </w:r>
          </w:p>
        </w:tc>
        <w:tc>
          <w:tcPr>
            <w:tcW w:w="1426" w:type="dxa"/>
            <w:shd w:val="clear" w:color="auto" w:fill="auto"/>
            <w:vAlign w:val="center"/>
          </w:tcPr>
          <w:p w14:paraId="603F8499"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9</w:t>
            </w:r>
          </w:p>
        </w:tc>
      </w:tr>
      <w:tr w:rsidR="00252F6B" w:rsidRPr="00E97EEE" w14:paraId="40FFC645" w14:textId="77777777" w:rsidTr="00252F6B">
        <w:trPr>
          <w:trHeight w:val="520"/>
        </w:trPr>
        <w:tc>
          <w:tcPr>
            <w:tcW w:w="1809" w:type="dxa"/>
            <w:shd w:val="clear" w:color="auto" w:fill="auto"/>
          </w:tcPr>
          <w:p w14:paraId="38BF727E" w14:textId="77777777" w:rsidR="00252F6B" w:rsidRPr="006B2FE0" w:rsidRDefault="00252F6B" w:rsidP="00252F6B">
            <w:pPr>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1</w:t>
            </w:r>
          </w:p>
        </w:tc>
        <w:tc>
          <w:tcPr>
            <w:tcW w:w="5859" w:type="dxa"/>
            <w:shd w:val="clear" w:color="auto" w:fill="auto"/>
          </w:tcPr>
          <w:p w14:paraId="23982B02" w14:textId="77777777" w:rsidR="00252F6B" w:rsidRPr="006B2FE0" w:rsidRDefault="00252F6B" w:rsidP="00252F6B">
            <w:pPr>
              <w:rPr>
                <w:color w:val="002B5C"/>
              </w:rPr>
            </w:pPr>
            <w:r w:rsidRPr="006B2FE0">
              <w:rPr>
                <w:rFonts w:ascii="Arial" w:hAnsi="Arial" w:cs="Arial"/>
                <w:color w:val="002B5C"/>
                <w:sz w:val="24"/>
                <w:szCs w:val="24"/>
              </w:rPr>
              <w:t xml:space="preserve">CONTEST and PREVENT </w:t>
            </w:r>
          </w:p>
        </w:tc>
        <w:tc>
          <w:tcPr>
            <w:tcW w:w="1426" w:type="dxa"/>
            <w:shd w:val="clear" w:color="auto" w:fill="auto"/>
          </w:tcPr>
          <w:p w14:paraId="1FB6C066" w14:textId="77777777" w:rsidR="00252F6B" w:rsidRPr="006B2FE0" w:rsidRDefault="00252F6B" w:rsidP="00252F6B">
            <w:pPr>
              <w:rPr>
                <w:color w:val="002B5C"/>
              </w:rPr>
            </w:pPr>
            <w:r w:rsidRPr="006B2FE0">
              <w:rPr>
                <w:rFonts w:ascii="Arial" w:hAnsi="Arial" w:cs="Arial"/>
                <w:color w:val="002B5C"/>
                <w:sz w:val="24"/>
                <w:szCs w:val="24"/>
              </w:rPr>
              <w:t>10</w:t>
            </w:r>
          </w:p>
        </w:tc>
      </w:tr>
      <w:tr w:rsidR="00252F6B" w:rsidRPr="00E97EEE" w14:paraId="08A54FDA" w14:textId="77777777" w:rsidTr="00252F6B">
        <w:trPr>
          <w:trHeight w:val="520"/>
        </w:trPr>
        <w:tc>
          <w:tcPr>
            <w:tcW w:w="1809" w:type="dxa"/>
            <w:tcBorders>
              <w:bottom w:val="single" w:sz="4" w:space="0" w:color="auto"/>
            </w:tcBorders>
            <w:shd w:val="clear" w:color="auto" w:fill="auto"/>
            <w:vAlign w:val="center"/>
          </w:tcPr>
          <w:p w14:paraId="2F662E4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2</w:t>
            </w:r>
          </w:p>
        </w:tc>
        <w:tc>
          <w:tcPr>
            <w:tcW w:w="5859" w:type="dxa"/>
            <w:tcBorders>
              <w:bottom w:val="single" w:sz="4" w:space="0" w:color="auto"/>
            </w:tcBorders>
            <w:shd w:val="clear" w:color="auto" w:fill="auto"/>
          </w:tcPr>
          <w:p w14:paraId="7E09C170"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Roles and Responsibilities </w:t>
            </w:r>
          </w:p>
        </w:tc>
        <w:tc>
          <w:tcPr>
            <w:tcW w:w="1426" w:type="dxa"/>
            <w:tcBorders>
              <w:bottom w:val="single" w:sz="4" w:space="0" w:color="auto"/>
            </w:tcBorders>
            <w:shd w:val="clear" w:color="auto" w:fill="auto"/>
            <w:vAlign w:val="center"/>
          </w:tcPr>
          <w:p w14:paraId="574EE49D"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2</w:t>
            </w:r>
          </w:p>
        </w:tc>
      </w:tr>
      <w:tr w:rsidR="00252F6B" w:rsidRPr="00E97EEE" w14:paraId="05A9766A" w14:textId="77777777" w:rsidTr="00252F6B">
        <w:trPr>
          <w:trHeight w:val="520"/>
        </w:trPr>
        <w:tc>
          <w:tcPr>
            <w:tcW w:w="1809" w:type="dxa"/>
            <w:tcBorders>
              <w:bottom w:val="single" w:sz="4" w:space="0" w:color="auto"/>
            </w:tcBorders>
            <w:shd w:val="clear" w:color="auto" w:fill="auto"/>
            <w:vAlign w:val="center"/>
          </w:tcPr>
          <w:p w14:paraId="48F5187D"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3</w:t>
            </w:r>
          </w:p>
        </w:tc>
        <w:tc>
          <w:tcPr>
            <w:tcW w:w="5859" w:type="dxa"/>
            <w:tcBorders>
              <w:bottom w:val="single" w:sz="4" w:space="0" w:color="auto"/>
            </w:tcBorders>
            <w:shd w:val="clear" w:color="auto" w:fill="auto"/>
          </w:tcPr>
          <w:p w14:paraId="7DB95962"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Practice Arrangements </w:t>
            </w:r>
          </w:p>
        </w:tc>
        <w:tc>
          <w:tcPr>
            <w:tcW w:w="1426" w:type="dxa"/>
            <w:tcBorders>
              <w:bottom w:val="single" w:sz="4" w:space="0" w:color="auto"/>
            </w:tcBorders>
            <w:shd w:val="clear" w:color="auto" w:fill="auto"/>
            <w:vAlign w:val="center"/>
          </w:tcPr>
          <w:p w14:paraId="4AA70CF9"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3</w:t>
            </w:r>
          </w:p>
        </w:tc>
      </w:tr>
      <w:tr w:rsidR="00252F6B" w:rsidRPr="00E97EEE" w14:paraId="07112C85" w14:textId="77777777" w:rsidTr="00252F6B">
        <w:trPr>
          <w:trHeight w:val="520"/>
        </w:trPr>
        <w:tc>
          <w:tcPr>
            <w:tcW w:w="1809" w:type="dxa"/>
            <w:tcBorders>
              <w:bottom w:val="single" w:sz="4" w:space="0" w:color="auto"/>
            </w:tcBorders>
            <w:shd w:val="clear" w:color="auto" w:fill="auto"/>
            <w:vAlign w:val="center"/>
          </w:tcPr>
          <w:p w14:paraId="51307EB3"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4</w:t>
            </w:r>
          </w:p>
        </w:tc>
        <w:tc>
          <w:tcPr>
            <w:tcW w:w="5859" w:type="dxa"/>
            <w:tcBorders>
              <w:bottom w:val="single" w:sz="4" w:space="0" w:color="auto"/>
            </w:tcBorders>
            <w:shd w:val="clear" w:color="auto" w:fill="auto"/>
          </w:tcPr>
          <w:p w14:paraId="4C7969BA"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What to do if you have concerns about a vulnerable Adults welfare</w:t>
            </w:r>
          </w:p>
        </w:tc>
        <w:tc>
          <w:tcPr>
            <w:tcW w:w="1426" w:type="dxa"/>
            <w:tcBorders>
              <w:bottom w:val="single" w:sz="4" w:space="0" w:color="auto"/>
            </w:tcBorders>
            <w:shd w:val="clear" w:color="auto" w:fill="auto"/>
            <w:vAlign w:val="center"/>
          </w:tcPr>
          <w:p w14:paraId="68D9D019"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5</w:t>
            </w:r>
          </w:p>
        </w:tc>
      </w:tr>
      <w:tr w:rsidR="00252F6B" w:rsidRPr="00E97EEE" w14:paraId="3E760D15" w14:textId="77777777" w:rsidTr="00252F6B">
        <w:trPr>
          <w:trHeight w:val="520"/>
        </w:trPr>
        <w:tc>
          <w:tcPr>
            <w:tcW w:w="1809" w:type="dxa"/>
            <w:tcBorders>
              <w:bottom w:val="single" w:sz="4" w:space="0" w:color="auto"/>
            </w:tcBorders>
            <w:shd w:val="clear" w:color="auto" w:fill="auto"/>
            <w:vAlign w:val="center"/>
          </w:tcPr>
          <w:p w14:paraId="38E5B133"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5</w:t>
            </w:r>
          </w:p>
        </w:tc>
        <w:tc>
          <w:tcPr>
            <w:tcW w:w="5859" w:type="dxa"/>
            <w:tcBorders>
              <w:bottom w:val="single" w:sz="4" w:space="0" w:color="auto"/>
            </w:tcBorders>
            <w:shd w:val="clear" w:color="auto" w:fill="auto"/>
          </w:tcPr>
          <w:p w14:paraId="5ECBC4EC"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Information Sharing </w:t>
            </w:r>
          </w:p>
        </w:tc>
        <w:tc>
          <w:tcPr>
            <w:tcW w:w="1426" w:type="dxa"/>
            <w:tcBorders>
              <w:bottom w:val="single" w:sz="4" w:space="0" w:color="auto"/>
            </w:tcBorders>
            <w:shd w:val="clear" w:color="auto" w:fill="auto"/>
            <w:vAlign w:val="center"/>
          </w:tcPr>
          <w:p w14:paraId="4A4E71F1"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8</w:t>
            </w:r>
          </w:p>
        </w:tc>
      </w:tr>
      <w:tr w:rsidR="00252F6B" w:rsidRPr="00E97EEE" w14:paraId="39D3B725" w14:textId="77777777" w:rsidTr="00252F6B">
        <w:trPr>
          <w:trHeight w:val="520"/>
        </w:trPr>
        <w:tc>
          <w:tcPr>
            <w:tcW w:w="1809" w:type="dxa"/>
            <w:tcBorders>
              <w:bottom w:val="single" w:sz="4" w:space="0" w:color="auto"/>
            </w:tcBorders>
            <w:shd w:val="clear" w:color="auto" w:fill="auto"/>
            <w:vAlign w:val="center"/>
          </w:tcPr>
          <w:p w14:paraId="51E0B2FF"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6</w:t>
            </w:r>
          </w:p>
        </w:tc>
        <w:tc>
          <w:tcPr>
            <w:tcW w:w="5859" w:type="dxa"/>
            <w:tcBorders>
              <w:bottom w:val="single" w:sz="4" w:space="0" w:color="auto"/>
            </w:tcBorders>
            <w:shd w:val="clear" w:color="auto" w:fill="auto"/>
          </w:tcPr>
          <w:p w14:paraId="343FCEB5"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Recording Information</w:t>
            </w:r>
          </w:p>
        </w:tc>
        <w:tc>
          <w:tcPr>
            <w:tcW w:w="1426" w:type="dxa"/>
            <w:tcBorders>
              <w:bottom w:val="single" w:sz="4" w:space="0" w:color="auto"/>
            </w:tcBorders>
            <w:shd w:val="clear" w:color="auto" w:fill="auto"/>
            <w:vAlign w:val="center"/>
          </w:tcPr>
          <w:p w14:paraId="0EE9C91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9</w:t>
            </w:r>
          </w:p>
        </w:tc>
      </w:tr>
      <w:tr w:rsidR="00252F6B" w:rsidRPr="00E97EEE" w14:paraId="76D407DC" w14:textId="77777777" w:rsidTr="00252F6B">
        <w:trPr>
          <w:trHeight w:val="520"/>
        </w:trPr>
        <w:tc>
          <w:tcPr>
            <w:tcW w:w="1809" w:type="dxa"/>
            <w:tcBorders>
              <w:bottom w:val="single" w:sz="4" w:space="0" w:color="auto"/>
            </w:tcBorders>
            <w:shd w:val="clear" w:color="auto" w:fill="auto"/>
            <w:vAlign w:val="center"/>
          </w:tcPr>
          <w:p w14:paraId="0A25C6BC"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7</w:t>
            </w:r>
          </w:p>
        </w:tc>
        <w:tc>
          <w:tcPr>
            <w:tcW w:w="5859" w:type="dxa"/>
            <w:tcBorders>
              <w:bottom w:val="single" w:sz="4" w:space="0" w:color="auto"/>
            </w:tcBorders>
            <w:shd w:val="clear" w:color="auto" w:fill="auto"/>
          </w:tcPr>
          <w:p w14:paraId="6645C7ED"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Arial" w:hAnsi="Arial" w:cs="Arial"/>
                <w:bCs/>
                <w:color w:val="002B5C"/>
                <w:sz w:val="24"/>
                <w:szCs w:val="24"/>
              </w:rPr>
              <w:t>Implementation</w:t>
            </w:r>
          </w:p>
        </w:tc>
        <w:tc>
          <w:tcPr>
            <w:tcW w:w="1426" w:type="dxa"/>
            <w:tcBorders>
              <w:bottom w:val="single" w:sz="4" w:space="0" w:color="auto"/>
            </w:tcBorders>
            <w:shd w:val="clear" w:color="auto" w:fill="auto"/>
            <w:vAlign w:val="center"/>
          </w:tcPr>
          <w:p w14:paraId="1E13C0B1"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20</w:t>
            </w:r>
          </w:p>
        </w:tc>
      </w:tr>
      <w:tr w:rsidR="00252F6B" w:rsidRPr="00E97EEE" w14:paraId="6BED4850" w14:textId="77777777" w:rsidTr="00252F6B">
        <w:trPr>
          <w:trHeight w:val="520"/>
        </w:trPr>
        <w:tc>
          <w:tcPr>
            <w:tcW w:w="1809" w:type="dxa"/>
            <w:tcBorders>
              <w:bottom w:val="single" w:sz="4" w:space="0" w:color="auto"/>
            </w:tcBorders>
            <w:shd w:val="clear" w:color="auto" w:fill="auto"/>
            <w:vAlign w:val="center"/>
          </w:tcPr>
          <w:p w14:paraId="3F3E80A7"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w:t>
            </w:r>
            <w:r w:rsidR="00A53D58" w:rsidRPr="006B2FE0">
              <w:rPr>
                <w:rFonts w:ascii="Arial" w:hAnsi="Arial" w:cs="Arial"/>
                <w:color w:val="002B5C"/>
                <w:sz w:val="24"/>
                <w:szCs w:val="24"/>
              </w:rPr>
              <w:t>8</w:t>
            </w:r>
          </w:p>
        </w:tc>
        <w:tc>
          <w:tcPr>
            <w:tcW w:w="5859" w:type="dxa"/>
            <w:tcBorders>
              <w:bottom w:val="single" w:sz="4" w:space="0" w:color="auto"/>
            </w:tcBorders>
            <w:shd w:val="clear" w:color="auto" w:fill="auto"/>
          </w:tcPr>
          <w:p w14:paraId="5BDA58B7" w14:textId="77777777" w:rsidR="00252F6B" w:rsidRPr="006B2FE0" w:rsidRDefault="00252F6B" w:rsidP="00252F6B">
            <w:pPr>
              <w:autoSpaceDE w:val="0"/>
              <w:autoSpaceDN w:val="0"/>
              <w:adjustRightInd w:val="0"/>
              <w:spacing w:after="0" w:line="240" w:lineRule="auto"/>
              <w:rPr>
                <w:rFonts w:ascii="Arial" w:hAnsi="Arial" w:cs="Arial"/>
                <w:bCs/>
                <w:color w:val="002B5C"/>
                <w:sz w:val="24"/>
                <w:szCs w:val="24"/>
              </w:rPr>
            </w:pPr>
            <w:r w:rsidRPr="006B2FE0">
              <w:rPr>
                <w:rFonts w:ascii="Arial" w:hAnsi="Arial" w:cs="Arial"/>
                <w:bCs/>
                <w:color w:val="002B5C"/>
                <w:sz w:val="24"/>
                <w:szCs w:val="24"/>
              </w:rPr>
              <w:t xml:space="preserve">Training and Awareness </w:t>
            </w:r>
          </w:p>
        </w:tc>
        <w:tc>
          <w:tcPr>
            <w:tcW w:w="1426" w:type="dxa"/>
            <w:tcBorders>
              <w:bottom w:val="single" w:sz="4" w:space="0" w:color="auto"/>
            </w:tcBorders>
            <w:shd w:val="clear" w:color="auto" w:fill="auto"/>
            <w:vAlign w:val="center"/>
          </w:tcPr>
          <w:p w14:paraId="628A3A59"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20</w:t>
            </w:r>
          </w:p>
        </w:tc>
      </w:tr>
      <w:tr w:rsidR="00252F6B" w:rsidRPr="00E97EEE" w14:paraId="4DAC04E0" w14:textId="77777777" w:rsidTr="00252F6B">
        <w:trPr>
          <w:trHeight w:val="520"/>
        </w:trPr>
        <w:tc>
          <w:tcPr>
            <w:tcW w:w="1809" w:type="dxa"/>
            <w:tcBorders>
              <w:bottom w:val="single" w:sz="4" w:space="0" w:color="auto"/>
            </w:tcBorders>
            <w:shd w:val="clear" w:color="auto" w:fill="auto"/>
            <w:vAlign w:val="center"/>
          </w:tcPr>
          <w:p w14:paraId="08FC190E"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19</w:t>
            </w:r>
          </w:p>
        </w:tc>
        <w:tc>
          <w:tcPr>
            <w:tcW w:w="5859" w:type="dxa"/>
            <w:tcBorders>
              <w:bottom w:val="single" w:sz="4" w:space="0" w:color="auto"/>
            </w:tcBorders>
            <w:shd w:val="clear" w:color="auto" w:fill="auto"/>
          </w:tcPr>
          <w:p w14:paraId="4A59E874"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Safer Employment</w:t>
            </w:r>
          </w:p>
        </w:tc>
        <w:tc>
          <w:tcPr>
            <w:tcW w:w="1426" w:type="dxa"/>
            <w:tcBorders>
              <w:bottom w:val="single" w:sz="4" w:space="0" w:color="auto"/>
            </w:tcBorders>
            <w:shd w:val="clear" w:color="auto" w:fill="auto"/>
            <w:vAlign w:val="center"/>
          </w:tcPr>
          <w:p w14:paraId="76379715" w14:textId="77777777" w:rsidR="00252F6B" w:rsidRPr="006B2FE0" w:rsidRDefault="00A53D58"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20</w:t>
            </w:r>
          </w:p>
        </w:tc>
      </w:tr>
      <w:tr w:rsidR="00252F6B" w:rsidRPr="00E97EEE" w14:paraId="24706DB9" w14:textId="77777777" w:rsidTr="00252F6B">
        <w:trPr>
          <w:trHeight w:val="520"/>
        </w:trPr>
        <w:tc>
          <w:tcPr>
            <w:tcW w:w="1809" w:type="dxa"/>
            <w:tcBorders>
              <w:bottom w:val="single" w:sz="4" w:space="0" w:color="auto"/>
            </w:tcBorders>
            <w:shd w:val="clear" w:color="auto" w:fill="auto"/>
            <w:vAlign w:val="center"/>
          </w:tcPr>
          <w:p w14:paraId="5B43F62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0</w:t>
            </w:r>
          </w:p>
        </w:tc>
        <w:tc>
          <w:tcPr>
            <w:tcW w:w="5859" w:type="dxa"/>
            <w:tcBorders>
              <w:bottom w:val="single" w:sz="4" w:space="0" w:color="auto"/>
            </w:tcBorders>
            <w:shd w:val="clear" w:color="auto" w:fill="auto"/>
          </w:tcPr>
          <w:p w14:paraId="5946AB14"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Managing Allegations against Staff  </w:t>
            </w:r>
          </w:p>
        </w:tc>
        <w:tc>
          <w:tcPr>
            <w:tcW w:w="1426" w:type="dxa"/>
            <w:tcBorders>
              <w:bottom w:val="single" w:sz="4" w:space="0" w:color="auto"/>
            </w:tcBorders>
            <w:shd w:val="clear" w:color="auto" w:fill="auto"/>
            <w:vAlign w:val="center"/>
          </w:tcPr>
          <w:p w14:paraId="071DFC9B"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1</w:t>
            </w:r>
          </w:p>
        </w:tc>
      </w:tr>
      <w:tr w:rsidR="00252F6B" w:rsidRPr="00E97EEE" w14:paraId="6BA02876" w14:textId="77777777" w:rsidTr="00252F6B">
        <w:trPr>
          <w:trHeight w:val="520"/>
        </w:trPr>
        <w:tc>
          <w:tcPr>
            <w:tcW w:w="1809" w:type="dxa"/>
            <w:tcBorders>
              <w:bottom w:val="single" w:sz="4" w:space="0" w:color="auto"/>
            </w:tcBorders>
            <w:shd w:val="clear" w:color="auto" w:fill="auto"/>
            <w:vAlign w:val="center"/>
          </w:tcPr>
          <w:p w14:paraId="082E1A8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1</w:t>
            </w:r>
          </w:p>
        </w:tc>
        <w:tc>
          <w:tcPr>
            <w:tcW w:w="5859" w:type="dxa"/>
            <w:tcBorders>
              <w:bottom w:val="single" w:sz="4" w:space="0" w:color="auto"/>
            </w:tcBorders>
            <w:shd w:val="clear" w:color="auto" w:fill="auto"/>
          </w:tcPr>
          <w:p w14:paraId="6BBBF84B"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Whistle Blowing</w:t>
            </w:r>
          </w:p>
        </w:tc>
        <w:tc>
          <w:tcPr>
            <w:tcW w:w="1426" w:type="dxa"/>
            <w:tcBorders>
              <w:bottom w:val="single" w:sz="4" w:space="0" w:color="auto"/>
            </w:tcBorders>
            <w:shd w:val="clear" w:color="auto" w:fill="auto"/>
            <w:vAlign w:val="center"/>
          </w:tcPr>
          <w:p w14:paraId="253133E2"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2</w:t>
            </w:r>
          </w:p>
        </w:tc>
      </w:tr>
      <w:tr w:rsidR="00252F6B" w:rsidRPr="00E97EEE" w14:paraId="7E2DF967" w14:textId="77777777" w:rsidTr="00252F6B">
        <w:trPr>
          <w:trHeight w:val="520"/>
        </w:trPr>
        <w:tc>
          <w:tcPr>
            <w:tcW w:w="1809" w:type="dxa"/>
            <w:tcBorders>
              <w:bottom w:val="single" w:sz="4" w:space="0" w:color="auto"/>
            </w:tcBorders>
            <w:shd w:val="clear" w:color="auto" w:fill="auto"/>
            <w:vAlign w:val="center"/>
          </w:tcPr>
          <w:p w14:paraId="7A3D1C0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2</w:t>
            </w:r>
          </w:p>
        </w:tc>
        <w:tc>
          <w:tcPr>
            <w:tcW w:w="5859" w:type="dxa"/>
            <w:tcBorders>
              <w:bottom w:val="single" w:sz="4" w:space="0" w:color="auto"/>
            </w:tcBorders>
            <w:shd w:val="clear" w:color="auto" w:fill="auto"/>
          </w:tcPr>
          <w:p w14:paraId="1568CE0D"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Professional Challenge </w:t>
            </w:r>
          </w:p>
        </w:tc>
        <w:tc>
          <w:tcPr>
            <w:tcW w:w="1426" w:type="dxa"/>
            <w:tcBorders>
              <w:bottom w:val="single" w:sz="4" w:space="0" w:color="auto"/>
            </w:tcBorders>
            <w:shd w:val="clear" w:color="auto" w:fill="auto"/>
            <w:vAlign w:val="center"/>
          </w:tcPr>
          <w:p w14:paraId="70B5814A"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2</w:t>
            </w:r>
          </w:p>
        </w:tc>
      </w:tr>
      <w:tr w:rsidR="00252F6B" w:rsidRPr="00E97EEE" w14:paraId="0A48344F" w14:textId="77777777" w:rsidTr="00252F6B">
        <w:trPr>
          <w:trHeight w:val="520"/>
        </w:trPr>
        <w:tc>
          <w:tcPr>
            <w:tcW w:w="1809" w:type="dxa"/>
            <w:tcBorders>
              <w:bottom w:val="single" w:sz="4" w:space="0" w:color="auto"/>
            </w:tcBorders>
            <w:shd w:val="clear" w:color="auto" w:fill="auto"/>
            <w:vAlign w:val="center"/>
          </w:tcPr>
          <w:p w14:paraId="44C5D8A2"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3</w:t>
            </w:r>
          </w:p>
        </w:tc>
        <w:tc>
          <w:tcPr>
            <w:tcW w:w="5859" w:type="dxa"/>
            <w:tcBorders>
              <w:bottom w:val="single" w:sz="4" w:space="0" w:color="auto"/>
            </w:tcBorders>
            <w:shd w:val="clear" w:color="auto" w:fill="auto"/>
          </w:tcPr>
          <w:p w14:paraId="75148E33"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Monitoring and audit</w:t>
            </w:r>
          </w:p>
        </w:tc>
        <w:tc>
          <w:tcPr>
            <w:tcW w:w="1426" w:type="dxa"/>
            <w:tcBorders>
              <w:bottom w:val="single" w:sz="4" w:space="0" w:color="auto"/>
            </w:tcBorders>
            <w:shd w:val="clear" w:color="auto" w:fill="auto"/>
            <w:vAlign w:val="center"/>
          </w:tcPr>
          <w:p w14:paraId="30A02214"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2</w:t>
            </w:r>
          </w:p>
        </w:tc>
      </w:tr>
      <w:tr w:rsidR="00252F6B" w:rsidRPr="00E97EEE" w14:paraId="74C35AA4" w14:textId="77777777" w:rsidTr="00252F6B">
        <w:trPr>
          <w:trHeight w:val="520"/>
        </w:trPr>
        <w:tc>
          <w:tcPr>
            <w:tcW w:w="1809" w:type="dxa"/>
            <w:tcBorders>
              <w:bottom w:val="single" w:sz="4" w:space="0" w:color="auto"/>
            </w:tcBorders>
            <w:shd w:val="clear" w:color="auto" w:fill="auto"/>
            <w:vAlign w:val="center"/>
          </w:tcPr>
          <w:p w14:paraId="0F0B626A"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4</w:t>
            </w:r>
          </w:p>
        </w:tc>
        <w:tc>
          <w:tcPr>
            <w:tcW w:w="5859" w:type="dxa"/>
            <w:tcBorders>
              <w:bottom w:val="single" w:sz="4" w:space="0" w:color="auto"/>
            </w:tcBorders>
            <w:shd w:val="clear" w:color="auto" w:fill="auto"/>
          </w:tcPr>
          <w:p w14:paraId="42CB3A53" w14:textId="77777777" w:rsidR="00252F6B" w:rsidRPr="006B2FE0" w:rsidRDefault="00252F6B" w:rsidP="00252F6B">
            <w:pPr>
              <w:autoSpaceDE w:val="0"/>
              <w:autoSpaceDN w:val="0"/>
              <w:adjustRightInd w:val="0"/>
              <w:spacing w:after="0" w:line="240" w:lineRule="auto"/>
              <w:rPr>
                <w:rFonts w:ascii="Helvetica-Bold" w:hAnsi="Helvetica-Bold" w:cs="Helvetica-Bold"/>
                <w:bCs/>
                <w:color w:val="002B5C"/>
                <w:sz w:val="24"/>
                <w:szCs w:val="24"/>
              </w:rPr>
            </w:pPr>
            <w:r w:rsidRPr="006B2FE0">
              <w:rPr>
                <w:rFonts w:ascii="Helvetica-Bold" w:hAnsi="Helvetica-Bold" w:cs="Helvetica-Bold"/>
                <w:bCs/>
                <w:color w:val="002B5C"/>
                <w:sz w:val="24"/>
                <w:szCs w:val="24"/>
              </w:rPr>
              <w:t xml:space="preserve">References </w:t>
            </w:r>
          </w:p>
        </w:tc>
        <w:tc>
          <w:tcPr>
            <w:tcW w:w="1426" w:type="dxa"/>
            <w:tcBorders>
              <w:bottom w:val="single" w:sz="4" w:space="0" w:color="auto"/>
            </w:tcBorders>
            <w:shd w:val="clear" w:color="auto" w:fill="auto"/>
            <w:vAlign w:val="center"/>
          </w:tcPr>
          <w:p w14:paraId="09895660" w14:textId="77777777" w:rsidR="00252F6B" w:rsidRPr="006B2FE0" w:rsidRDefault="00252F6B" w:rsidP="00252F6B">
            <w:pPr>
              <w:tabs>
                <w:tab w:val="left" w:pos="6540"/>
              </w:tabs>
              <w:spacing w:after="0" w:line="240" w:lineRule="auto"/>
              <w:rPr>
                <w:rFonts w:ascii="Arial" w:hAnsi="Arial" w:cs="Arial"/>
                <w:color w:val="002B5C"/>
                <w:sz w:val="24"/>
                <w:szCs w:val="24"/>
              </w:rPr>
            </w:pPr>
            <w:r w:rsidRPr="006B2FE0">
              <w:rPr>
                <w:rFonts w:ascii="Arial" w:hAnsi="Arial" w:cs="Arial"/>
                <w:color w:val="002B5C"/>
                <w:sz w:val="24"/>
                <w:szCs w:val="24"/>
              </w:rPr>
              <w:t>2</w:t>
            </w:r>
            <w:r w:rsidR="00A53D58" w:rsidRPr="006B2FE0">
              <w:rPr>
                <w:rFonts w:ascii="Arial" w:hAnsi="Arial" w:cs="Arial"/>
                <w:color w:val="002B5C"/>
                <w:sz w:val="24"/>
                <w:szCs w:val="24"/>
              </w:rPr>
              <w:t>3</w:t>
            </w:r>
          </w:p>
        </w:tc>
      </w:tr>
    </w:tbl>
    <w:p w14:paraId="05794782" w14:textId="77777777" w:rsidR="00252F6B" w:rsidRDefault="00252F6B" w:rsidP="00252F6B">
      <w:pPr>
        <w:autoSpaceDE w:val="0"/>
        <w:autoSpaceDN w:val="0"/>
        <w:adjustRightInd w:val="0"/>
        <w:spacing w:after="0" w:line="240" w:lineRule="auto"/>
        <w:rPr>
          <w:rFonts w:ascii="Helvetica-Bold" w:hAnsi="Helvetica-Bold" w:cs="Helvetica-Bold"/>
          <w:b/>
          <w:bCs/>
          <w:color w:val="000000"/>
          <w:sz w:val="24"/>
          <w:szCs w:val="24"/>
        </w:rPr>
        <w:sectPr w:rsidR="00252F6B" w:rsidSect="00861A5C">
          <w:headerReference w:type="default" r:id="rId7"/>
          <w:footerReference w:type="default" r:id="rId8"/>
          <w:footerReference w:type="first" r:id="rId9"/>
          <w:pgSz w:w="11906" w:h="16838"/>
          <w:pgMar w:top="1134" w:right="1440" w:bottom="1134" w:left="1440" w:header="720" w:footer="720" w:gutter="0"/>
          <w:pgNumType w:start="1"/>
          <w:cols w:space="720"/>
          <w:docGrid w:linePitch="360"/>
        </w:sectPr>
      </w:pPr>
    </w:p>
    <w:p w14:paraId="18B8F882" w14:textId="77777777" w:rsidR="00252F6B" w:rsidRPr="000B741E" w:rsidRDefault="00252F6B" w:rsidP="00252F6B">
      <w:pPr>
        <w:autoSpaceDE w:val="0"/>
        <w:autoSpaceDN w:val="0"/>
        <w:adjustRightInd w:val="0"/>
        <w:spacing w:after="0" w:line="240" w:lineRule="auto"/>
        <w:rPr>
          <w:rFonts w:ascii="Arial" w:hAnsi="Arial" w:cs="Arial"/>
          <w:b/>
          <w:bCs/>
          <w:sz w:val="24"/>
          <w:szCs w:val="24"/>
        </w:rPr>
      </w:pPr>
    </w:p>
    <w:p w14:paraId="0B224223" w14:textId="77777777" w:rsidR="00252F6B" w:rsidRPr="006B2FE0" w:rsidRDefault="00252F6B" w:rsidP="006B2FE0">
      <w:pPr>
        <w:pStyle w:val="ListParagraph"/>
        <w:numPr>
          <w:ilvl w:val="0"/>
          <w:numId w:val="3"/>
        </w:numPr>
        <w:autoSpaceDE w:val="0"/>
        <w:autoSpaceDN w:val="0"/>
        <w:adjustRightInd w:val="0"/>
        <w:spacing w:after="0" w:line="240" w:lineRule="auto"/>
        <w:rPr>
          <w:rFonts w:ascii="Arial" w:hAnsi="Arial" w:cs="Arial"/>
          <w:b/>
          <w:bCs/>
          <w:color w:val="002B5C"/>
          <w:sz w:val="24"/>
          <w:szCs w:val="24"/>
          <w:lang w:val="en-US"/>
        </w:rPr>
      </w:pPr>
      <w:r w:rsidRPr="006B2FE0">
        <w:rPr>
          <w:rFonts w:ascii="Arial" w:hAnsi="Arial" w:cs="Arial"/>
          <w:b/>
          <w:bCs/>
          <w:color w:val="002B5C"/>
          <w:sz w:val="24"/>
          <w:szCs w:val="24"/>
          <w:lang w:val="en-US"/>
        </w:rPr>
        <w:t xml:space="preserve">Introduction </w:t>
      </w:r>
    </w:p>
    <w:p w14:paraId="3C4FE0F4" w14:textId="77777777" w:rsidR="00252F6B" w:rsidRPr="00F857C5" w:rsidRDefault="00252F6B" w:rsidP="006B2FE0">
      <w:pPr>
        <w:autoSpaceDE w:val="0"/>
        <w:autoSpaceDN w:val="0"/>
        <w:adjustRightInd w:val="0"/>
        <w:spacing w:after="0" w:line="240" w:lineRule="auto"/>
        <w:rPr>
          <w:rFonts w:ascii="Arial" w:hAnsi="Arial" w:cs="Arial"/>
          <w:b/>
          <w:bCs/>
          <w:sz w:val="24"/>
          <w:szCs w:val="24"/>
          <w:lang w:val="en-US"/>
        </w:rPr>
      </w:pPr>
    </w:p>
    <w:p w14:paraId="5F75B8DF" w14:textId="77777777" w:rsidR="00252F6B" w:rsidRPr="007724AE" w:rsidRDefault="00252F6B" w:rsidP="006B2FE0">
      <w:pPr>
        <w:pStyle w:val="ListParagraph"/>
        <w:numPr>
          <w:ilvl w:val="1"/>
          <w:numId w:val="1"/>
        </w:numPr>
        <w:autoSpaceDE w:val="0"/>
        <w:autoSpaceDN w:val="0"/>
        <w:adjustRightInd w:val="0"/>
        <w:spacing w:after="0" w:line="240" w:lineRule="auto"/>
        <w:ind w:left="851" w:hanging="851"/>
        <w:rPr>
          <w:rFonts w:ascii="Arial" w:eastAsia="Times New Roman" w:hAnsi="Arial" w:cs="Arial"/>
          <w:sz w:val="24"/>
          <w:szCs w:val="24"/>
          <w:lang w:eastAsia="en-GB"/>
        </w:rPr>
      </w:pPr>
      <w:r w:rsidRPr="007724AE">
        <w:rPr>
          <w:rFonts w:ascii="Arial" w:hAnsi="Arial" w:cs="Arial"/>
          <w:sz w:val="24"/>
          <w:szCs w:val="24"/>
        </w:rPr>
        <w:t xml:space="preserve">Safeguarding </w:t>
      </w:r>
      <w:r w:rsidRPr="00551419">
        <w:rPr>
          <w:rFonts w:ascii="Arial" w:hAnsi="Arial" w:cs="Arial"/>
          <w:sz w:val="24"/>
          <w:szCs w:val="24"/>
        </w:rPr>
        <w:t xml:space="preserve">is </w:t>
      </w:r>
      <w:r>
        <w:rPr>
          <w:rFonts w:ascii="Arial" w:hAnsi="Arial" w:cs="Arial"/>
          <w:sz w:val="24"/>
          <w:szCs w:val="24"/>
        </w:rPr>
        <w:t xml:space="preserve">everyone’s </w:t>
      </w:r>
      <w:r w:rsidRPr="00551419">
        <w:rPr>
          <w:rFonts w:ascii="Arial" w:hAnsi="Arial" w:cs="Arial"/>
          <w:sz w:val="24"/>
          <w:szCs w:val="24"/>
        </w:rPr>
        <w:t>responsibility</w:t>
      </w:r>
      <w:r>
        <w:rPr>
          <w:rFonts w:ascii="Arial" w:hAnsi="Arial" w:cs="Arial"/>
          <w:sz w:val="24"/>
          <w:szCs w:val="24"/>
        </w:rPr>
        <w:t xml:space="preserve"> and aims to </w:t>
      </w:r>
      <w:r w:rsidRPr="007724AE">
        <w:rPr>
          <w:rFonts w:ascii="Arial" w:hAnsi="Arial" w:cs="Arial"/>
          <w:sz w:val="24"/>
          <w:szCs w:val="24"/>
        </w:rPr>
        <w:t>protect people's health, wellbeing and human rights, and enabl</w:t>
      </w:r>
      <w:r>
        <w:rPr>
          <w:rFonts w:ascii="Arial" w:hAnsi="Arial" w:cs="Arial"/>
          <w:sz w:val="24"/>
          <w:szCs w:val="24"/>
        </w:rPr>
        <w:t>e</w:t>
      </w:r>
      <w:r w:rsidRPr="007724AE">
        <w:rPr>
          <w:rFonts w:ascii="Arial" w:hAnsi="Arial" w:cs="Arial"/>
          <w:sz w:val="24"/>
          <w:szCs w:val="24"/>
        </w:rPr>
        <w:t xml:space="preserve"> them to live free from harm, abuse and neglect. </w:t>
      </w:r>
    </w:p>
    <w:p w14:paraId="424220BF" w14:textId="77777777" w:rsidR="00252F6B" w:rsidRPr="007724AE" w:rsidRDefault="00252F6B" w:rsidP="006B2FE0">
      <w:pPr>
        <w:autoSpaceDE w:val="0"/>
        <w:autoSpaceDN w:val="0"/>
        <w:adjustRightInd w:val="0"/>
        <w:spacing w:after="0" w:line="240" w:lineRule="auto"/>
        <w:rPr>
          <w:rFonts w:ascii="Arial" w:eastAsia="Times New Roman" w:hAnsi="Arial" w:cs="Arial"/>
          <w:sz w:val="24"/>
          <w:szCs w:val="24"/>
          <w:lang w:eastAsia="en-GB"/>
        </w:rPr>
      </w:pPr>
    </w:p>
    <w:p w14:paraId="7DEF2224" w14:textId="77777777" w:rsidR="00252F6B" w:rsidRPr="003E3A43" w:rsidRDefault="00252F6B" w:rsidP="006B2FE0">
      <w:pPr>
        <w:pStyle w:val="ListParagraph"/>
        <w:numPr>
          <w:ilvl w:val="1"/>
          <w:numId w:val="1"/>
        </w:numPr>
        <w:autoSpaceDE w:val="0"/>
        <w:autoSpaceDN w:val="0"/>
        <w:adjustRightInd w:val="0"/>
        <w:spacing w:after="0" w:line="240" w:lineRule="auto"/>
        <w:ind w:left="851" w:hanging="851"/>
        <w:rPr>
          <w:rFonts w:ascii="Arial" w:hAnsi="Arial" w:cs="Arial"/>
          <w:sz w:val="24"/>
          <w:szCs w:val="24"/>
        </w:rPr>
      </w:pPr>
      <w:r w:rsidRPr="003E3A43">
        <w:rPr>
          <w:rFonts w:ascii="Arial" w:hAnsi="Arial" w:cs="Arial"/>
          <w:sz w:val="24"/>
          <w:szCs w:val="24"/>
        </w:rPr>
        <w:t>The aims of adult safeguarding are to:</w:t>
      </w:r>
    </w:p>
    <w:p w14:paraId="59FDA85A"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stop abuse or neglect wherever possible;</w:t>
      </w:r>
    </w:p>
    <w:p w14:paraId="73306679"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prevent harm and reduce the risk of abuse or neglect to adults with care and support needs;</w:t>
      </w:r>
    </w:p>
    <w:p w14:paraId="22D831BC"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safeguard adults in a way that supports them in making choices and having control about how they want to live;</w:t>
      </w:r>
    </w:p>
    <w:p w14:paraId="5AF8C3D9"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promote an approach that concentrates on improving life for the adults concerned;</w:t>
      </w:r>
    </w:p>
    <w:p w14:paraId="147E51C6"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raise public awareness so that communities as a whole, alongside professionals, play their part in preventing, identifying and responding to abuse and neglect;</w:t>
      </w:r>
    </w:p>
    <w:p w14:paraId="4D13C8A9"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provide information and support in accessible ways to help people understand the different types of abuse, how to stay safe and what to do to raise a concern about the safety or well-being of an adult; and</w:t>
      </w:r>
    </w:p>
    <w:p w14:paraId="0B05C9EC" w14:textId="77777777" w:rsidR="00252F6B" w:rsidRPr="003E3A43" w:rsidRDefault="00252F6B" w:rsidP="006B2FE0">
      <w:pPr>
        <w:pStyle w:val="ListParagraph"/>
        <w:numPr>
          <w:ilvl w:val="0"/>
          <w:numId w:val="9"/>
        </w:numPr>
        <w:autoSpaceDE w:val="0"/>
        <w:autoSpaceDN w:val="0"/>
        <w:adjustRightInd w:val="0"/>
        <w:spacing w:after="0" w:line="240" w:lineRule="auto"/>
        <w:ind w:left="1276" w:hanging="425"/>
        <w:rPr>
          <w:rFonts w:ascii="Arial" w:hAnsi="Arial" w:cs="Arial"/>
          <w:sz w:val="24"/>
          <w:szCs w:val="24"/>
        </w:rPr>
      </w:pPr>
      <w:r w:rsidRPr="003E3A43">
        <w:rPr>
          <w:rFonts w:ascii="Arial" w:hAnsi="Arial" w:cs="Arial"/>
          <w:sz w:val="24"/>
          <w:szCs w:val="24"/>
        </w:rPr>
        <w:t>address what has caused the abuse or neglect.</w:t>
      </w:r>
    </w:p>
    <w:p w14:paraId="782023FE" w14:textId="77777777" w:rsidR="00252F6B" w:rsidRPr="003E3A43" w:rsidRDefault="00252F6B" w:rsidP="006B2FE0">
      <w:pPr>
        <w:autoSpaceDE w:val="0"/>
        <w:autoSpaceDN w:val="0"/>
        <w:adjustRightInd w:val="0"/>
        <w:spacing w:after="0" w:line="240" w:lineRule="auto"/>
        <w:ind w:left="1844"/>
        <w:rPr>
          <w:rFonts w:ascii="Arial" w:hAnsi="Arial" w:cs="Arial"/>
          <w:sz w:val="24"/>
          <w:szCs w:val="24"/>
        </w:rPr>
      </w:pPr>
    </w:p>
    <w:p w14:paraId="0411CF7F" w14:textId="77777777" w:rsidR="00252F6B" w:rsidRPr="00F857C5" w:rsidRDefault="00252F6B" w:rsidP="006B2FE0">
      <w:pPr>
        <w:autoSpaceDE w:val="0"/>
        <w:autoSpaceDN w:val="0"/>
        <w:adjustRightInd w:val="0"/>
        <w:spacing w:after="0" w:line="240" w:lineRule="auto"/>
        <w:ind w:left="851"/>
      </w:pPr>
    </w:p>
    <w:p w14:paraId="3A51F74E" w14:textId="77777777" w:rsidR="00FF345E" w:rsidRPr="00FF345E" w:rsidRDefault="00252F6B" w:rsidP="006B2FE0">
      <w:pPr>
        <w:pStyle w:val="ListParagraph"/>
        <w:numPr>
          <w:ilvl w:val="1"/>
          <w:numId w:val="1"/>
        </w:numPr>
        <w:autoSpaceDE w:val="0"/>
        <w:autoSpaceDN w:val="0"/>
        <w:adjustRightInd w:val="0"/>
        <w:spacing w:after="0" w:line="240" w:lineRule="auto"/>
        <w:ind w:left="851" w:hanging="851"/>
        <w:rPr>
          <w:rFonts w:ascii="Arial" w:hAnsi="Arial" w:cs="Arial"/>
          <w:bCs/>
          <w:sz w:val="24"/>
          <w:szCs w:val="24"/>
          <w:lang w:val="en-US"/>
        </w:rPr>
      </w:pPr>
      <w:r w:rsidRPr="00F857C5">
        <w:rPr>
          <w:rFonts w:ascii="Arial" w:hAnsi="Arial" w:cs="Arial"/>
          <w:bCs/>
          <w:sz w:val="24"/>
          <w:szCs w:val="24"/>
        </w:rPr>
        <w:t>The Care Act 2014 sets out the first ever statutory framework for adult safeguarding</w:t>
      </w:r>
      <w:r>
        <w:rPr>
          <w:rFonts w:ascii="Arial" w:hAnsi="Arial" w:cs="Arial"/>
          <w:bCs/>
          <w:sz w:val="24"/>
          <w:szCs w:val="24"/>
        </w:rPr>
        <w:t xml:space="preserve">, stating that </w:t>
      </w:r>
      <w:r w:rsidRPr="00F857C5">
        <w:rPr>
          <w:rFonts w:ascii="Arial" w:hAnsi="Arial" w:cs="Arial"/>
          <w:bCs/>
          <w:sz w:val="24"/>
          <w:szCs w:val="24"/>
        </w:rPr>
        <w:t xml:space="preserve">Local </w:t>
      </w:r>
      <w:r>
        <w:rPr>
          <w:rFonts w:ascii="Arial" w:hAnsi="Arial" w:cs="Arial"/>
          <w:bCs/>
          <w:sz w:val="24"/>
          <w:szCs w:val="24"/>
        </w:rPr>
        <w:t>A</w:t>
      </w:r>
      <w:r w:rsidRPr="00F857C5">
        <w:rPr>
          <w:rFonts w:ascii="Arial" w:hAnsi="Arial" w:cs="Arial"/>
          <w:bCs/>
          <w:sz w:val="24"/>
          <w:szCs w:val="24"/>
        </w:rPr>
        <w:t xml:space="preserve">uthorities are required to make enquiries into allegations of abuse or neglect. Safeguarding is mainly aimed at people with care and support needs who may be in vulnerable circumstances and at risk of abuse or neglect by others. In these cases, local services must work together to identify those at risk and take steps to protect them. </w:t>
      </w:r>
    </w:p>
    <w:p w14:paraId="75893FB4" w14:textId="77777777" w:rsidR="00FF345E" w:rsidRDefault="00FF345E" w:rsidP="006B2FE0">
      <w:pPr>
        <w:autoSpaceDE w:val="0"/>
        <w:autoSpaceDN w:val="0"/>
        <w:adjustRightInd w:val="0"/>
        <w:spacing w:after="0" w:line="240" w:lineRule="auto"/>
        <w:rPr>
          <w:rFonts w:ascii="Arial" w:hAnsi="Arial" w:cs="Arial"/>
          <w:bCs/>
          <w:sz w:val="24"/>
          <w:szCs w:val="24"/>
        </w:rPr>
      </w:pPr>
    </w:p>
    <w:p w14:paraId="2D5DCA76" w14:textId="77777777" w:rsidR="00FF345E" w:rsidRPr="00FF345E" w:rsidRDefault="00FF345E" w:rsidP="006B2FE0">
      <w:pPr>
        <w:autoSpaceDE w:val="0"/>
        <w:autoSpaceDN w:val="0"/>
        <w:adjustRightInd w:val="0"/>
        <w:spacing w:after="0" w:line="240" w:lineRule="auto"/>
        <w:ind w:left="720"/>
        <w:rPr>
          <w:rFonts w:ascii="Arial" w:hAnsi="Arial" w:cs="Arial"/>
          <w:bCs/>
          <w:sz w:val="24"/>
          <w:szCs w:val="24"/>
          <w:lang w:val="en-US"/>
        </w:rPr>
      </w:pPr>
      <w:r w:rsidRPr="00FF345E">
        <w:rPr>
          <w:rFonts w:ascii="Arial" w:hAnsi="Arial" w:cs="Arial"/>
          <w:bCs/>
          <w:sz w:val="24"/>
          <w:szCs w:val="24"/>
        </w:rPr>
        <w:t>(</w:t>
      </w:r>
      <w:r w:rsidRPr="00FF345E">
        <w:rPr>
          <w:rFonts w:ascii="Arial" w:hAnsi="Arial" w:cs="Arial"/>
          <w:b/>
          <w:bCs/>
          <w:sz w:val="24"/>
          <w:szCs w:val="24"/>
        </w:rPr>
        <w:t>In</w:t>
      </w:r>
      <w:r w:rsidRPr="00FF345E">
        <w:rPr>
          <w:rFonts w:ascii="Arial" w:hAnsi="Arial" w:cs="Arial"/>
          <w:bCs/>
          <w:sz w:val="24"/>
          <w:szCs w:val="24"/>
        </w:rPr>
        <w:t xml:space="preserve"> </w:t>
      </w:r>
      <w:r w:rsidRPr="00FF345E">
        <w:rPr>
          <w:rFonts w:ascii="Arial" w:hAnsi="Arial" w:cs="Arial"/>
          <w:b/>
          <w:bCs/>
          <w:sz w:val="24"/>
          <w:szCs w:val="24"/>
        </w:rPr>
        <w:t>Wales</w:t>
      </w:r>
      <w:r w:rsidRPr="00FF345E">
        <w:rPr>
          <w:rFonts w:ascii="Arial" w:hAnsi="Arial" w:cs="Arial"/>
          <w:bCs/>
          <w:sz w:val="24"/>
          <w:szCs w:val="24"/>
        </w:rPr>
        <w:t xml:space="preserve">: </w:t>
      </w:r>
      <w:r w:rsidRPr="00FF345E">
        <w:rPr>
          <w:rFonts w:ascii="Arial" w:hAnsi="Arial" w:cs="Arial"/>
          <w:bCs/>
          <w:i/>
          <w:sz w:val="24"/>
          <w:szCs w:val="24"/>
        </w:rPr>
        <w:t>The Social Services and Well-being Act</w:t>
      </w:r>
      <w:r w:rsidRPr="00FF345E">
        <w:rPr>
          <w:rFonts w:ascii="Arial" w:hAnsi="Arial" w:cs="Arial"/>
          <w:bCs/>
          <w:sz w:val="24"/>
          <w:szCs w:val="24"/>
        </w:rPr>
        <w:t xml:space="preserve"> and </w:t>
      </w:r>
      <w:r w:rsidRPr="00FF345E">
        <w:rPr>
          <w:rFonts w:ascii="Arial" w:hAnsi="Arial" w:cs="Arial"/>
          <w:bCs/>
          <w:i/>
          <w:sz w:val="24"/>
          <w:szCs w:val="24"/>
        </w:rPr>
        <w:t>Mental Capacity Act</w:t>
      </w:r>
      <w:r w:rsidRPr="00FF345E">
        <w:rPr>
          <w:rFonts w:ascii="Arial" w:hAnsi="Arial" w:cs="Arial"/>
          <w:bCs/>
          <w:sz w:val="24"/>
          <w:szCs w:val="24"/>
        </w:rPr>
        <w:t xml:space="preserve">; </w:t>
      </w:r>
      <w:r>
        <w:rPr>
          <w:rFonts w:ascii="Arial" w:hAnsi="Arial" w:cs="Arial"/>
          <w:bCs/>
          <w:sz w:val="24"/>
          <w:szCs w:val="24"/>
        </w:rPr>
        <w:t>I</w:t>
      </w:r>
      <w:r w:rsidRPr="00FF345E">
        <w:rPr>
          <w:rFonts w:ascii="Arial" w:hAnsi="Arial" w:cs="Arial"/>
          <w:b/>
          <w:bCs/>
          <w:sz w:val="24"/>
          <w:szCs w:val="24"/>
        </w:rPr>
        <w:t>n Scotland</w:t>
      </w:r>
      <w:r w:rsidRPr="00FF345E">
        <w:rPr>
          <w:rFonts w:ascii="Arial" w:hAnsi="Arial" w:cs="Arial"/>
          <w:bCs/>
          <w:sz w:val="24"/>
          <w:szCs w:val="24"/>
        </w:rPr>
        <w:t xml:space="preserve">: </w:t>
      </w:r>
      <w:r w:rsidRPr="00FF345E">
        <w:rPr>
          <w:rFonts w:ascii="Arial" w:hAnsi="Arial" w:cs="Arial"/>
          <w:bCs/>
          <w:i/>
          <w:sz w:val="24"/>
          <w:szCs w:val="24"/>
        </w:rPr>
        <w:t>The Adult Support and Protection (Scotland) Act 2007</w:t>
      </w:r>
      <w:r w:rsidRPr="00FF345E">
        <w:rPr>
          <w:rFonts w:ascii="Arial" w:hAnsi="Arial" w:cs="Arial"/>
          <w:bCs/>
          <w:sz w:val="24"/>
          <w:szCs w:val="24"/>
        </w:rPr>
        <w:t xml:space="preserve"> and </w:t>
      </w:r>
      <w:r w:rsidRPr="00FF345E">
        <w:rPr>
          <w:rFonts w:ascii="Arial" w:hAnsi="Arial" w:cs="Arial"/>
          <w:bCs/>
          <w:i/>
          <w:sz w:val="24"/>
          <w:szCs w:val="24"/>
        </w:rPr>
        <w:t xml:space="preserve">Adults </w:t>
      </w:r>
      <w:proofErr w:type="gramStart"/>
      <w:r w:rsidRPr="00FF345E">
        <w:rPr>
          <w:rFonts w:ascii="Arial" w:hAnsi="Arial" w:cs="Arial"/>
          <w:bCs/>
          <w:i/>
          <w:sz w:val="24"/>
          <w:szCs w:val="24"/>
        </w:rPr>
        <w:t>With</w:t>
      </w:r>
      <w:proofErr w:type="gramEnd"/>
      <w:r w:rsidRPr="00FF345E">
        <w:rPr>
          <w:rFonts w:ascii="Arial" w:hAnsi="Arial" w:cs="Arial"/>
          <w:bCs/>
          <w:i/>
          <w:sz w:val="24"/>
          <w:szCs w:val="24"/>
        </w:rPr>
        <w:t xml:space="preserve"> Incapacity (Scotland) Act 2000</w:t>
      </w:r>
      <w:r w:rsidRPr="00FF345E">
        <w:rPr>
          <w:rFonts w:ascii="Arial" w:hAnsi="Arial" w:cs="Arial"/>
          <w:bCs/>
          <w:sz w:val="24"/>
          <w:szCs w:val="24"/>
        </w:rPr>
        <w:t xml:space="preserve">; </w:t>
      </w:r>
      <w:r w:rsidRPr="00FF345E">
        <w:rPr>
          <w:rFonts w:ascii="Arial" w:hAnsi="Arial" w:cs="Arial"/>
          <w:b/>
          <w:bCs/>
          <w:sz w:val="24"/>
          <w:szCs w:val="24"/>
        </w:rPr>
        <w:t>In Northern Ireland</w:t>
      </w:r>
      <w:r w:rsidRPr="00FF345E">
        <w:rPr>
          <w:rFonts w:ascii="Arial" w:hAnsi="Arial" w:cs="Arial"/>
          <w:bCs/>
          <w:sz w:val="24"/>
          <w:szCs w:val="24"/>
        </w:rPr>
        <w:t xml:space="preserve">: </w:t>
      </w:r>
      <w:r w:rsidRPr="00FF345E">
        <w:rPr>
          <w:rFonts w:ascii="Arial" w:hAnsi="Arial" w:cs="Arial"/>
          <w:bCs/>
          <w:i/>
          <w:sz w:val="24"/>
          <w:szCs w:val="24"/>
        </w:rPr>
        <w:t>The Protection of Children and Vulnerable Adults (Northern Ireland) Order 2003</w:t>
      </w:r>
      <w:r w:rsidRPr="00FF345E">
        <w:rPr>
          <w:rFonts w:ascii="Arial" w:hAnsi="Arial" w:cs="Arial"/>
          <w:bCs/>
          <w:sz w:val="24"/>
          <w:szCs w:val="24"/>
        </w:rPr>
        <w:t>.</w:t>
      </w:r>
      <w:r>
        <w:rPr>
          <w:rFonts w:ascii="Arial" w:hAnsi="Arial" w:cs="Arial"/>
          <w:bCs/>
          <w:sz w:val="24"/>
          <w:szCs w:val="24"/>
        </w:rPr>
        <w:t>)</w:t>
      </w:r>
      <w:r w:rsidRPr="00FF345E">
        <w:rPr>
          <w:rFonts w:ascii="Arial" w:hAnsi="Arial" w:cs="Arial"/>
          <w:bCs/>
          <w:sz w:val="24"/>
          <w:szCs w:val="24"/>
        </w:rPr>
        <w:t xml:space="preserve"> </w:t>
      </w:r>
    </w:p>
    <w:p w14:paraId="022CE444" w14:textId="77777777" w:rsidR="00FF345E" w:rsidRPr="00FF345E" w:rsidRDefault="00FF345E" w:rsidP="006B2FE0">
      <w:pPr>
        <w:autoSpaceDE w:val="0"/>
        <w:autoSpaceDN w:val="0"/>
        <w:adjustRightInd w:val="0"/>
        <w:spacing w:after="0" w:line="240" w:lineRule="auto"/>
        <w:rPr>
          <w:rFonts w:ascii="Arial" w:hAnsi="Arial" w:cs="Arial"/>
          <w:bCs/>
          <w:sz w:val="24"/>
          <w:szCs w:val="24"/>
          <w:lang w:val="en-US"/>
        </w:rPr>
      </w:pPr>
    </w:p>
    <w:p w14:paraId="0F3DBE8D" w14:textId="77777777" w:rsidR="00252F6B" w:rsidRPr="00836733" w:rsidRDefault="00252F6B" w:rsidP="006B2FE0">
      <w:pPr>
        <w:autoSpaceDE w:val="0"/>
        <w:autoSpaceDN w:val="0"/>
        <w:adjustRightInd w:val="0"/>
        <w:spacing w:after="0" w:line="240" w:lineRule="auto"/>
        <w:rPr>
          <w:rFonts w:ascii="Arial" w:hAnsi="Arial" w:cs="Arial"/>
          <w:bCs/>
          <w:sz w:val="24"/>
          <w:szCs w:val="24"/>
          <w:lang w:val="en-US"/>
        </w:rPr>
      </w:pPr>
    </w:p>
    <w:p w14:paraId="4EC3E364" w14:textId="77777777" w:rsidR="00252F6B" w:rsidRPr="00836733" w:rsidRDefault="00252F6B" w:rsidP="006B2FE0">
      <w:pPr>
        <w:pStyle w:val="ListParagraph"/>
        <w:numPr>
          <w:ilvl w:val="1"/>
          <w:numId w:val="1"/>
        </w:numPr>
        <w:autoSpaceDE w:val="0"/>
        <w:autoSpaceDN w:val="0"/>
        <w:adjustRightInd w:val="0"/>
        <w:spacing w:after="0" w:line="240" w:lineRule="auto"/>
        <w:ind w:left="851" w:hanging="851"/>
        <w:rPr>
          <w:rFonts w:ascii="Arial" w:hAnsi="Arial" w:cs="Arial"/>
          <w:bCs/>
          <w:sz w:val="24"/>
          <w:szCs w:val="24"/>
          <w:lang w:val="en-US"/>
        </w:rPr>
      </w:pPr>
      <w:r w:rsidRPr="00836733">
        <w:rPr>
          <w:rFonts w:ascii="Arial" w:hAnsi="Arial" w:cs="Arial"/>
          <w:bCs/>
          <w:sz w:val="24"/>
          <w:szCs w:val="24"/>
          <w:lang w:val="en-US"/>
        </w:rPr>
        <w:t>Local authority statutory adult safeguarding duties apply equally to those adults with care and support needs regardless of whether those needs are being met, regardless of whether the adult lacks mental capacity or not, and regardless of setting</w:t>
      </w:r>
      <w:r>
        <w:rPr>
          <w:rFonts w:ascii="Arial" w:hAnsi="Arial" w:cs="Arial"/>
          <w:bCs/>
          <w:sz w:val="24"/>
          <w:szCs w:val="24"/>
          <w:lang w:val="en-US"/>
        </w:rPr>
        <w:t>.</w:t>
      </w:r>
    </w:p>
    <w:p w14:paraId="4BF75EB3" w14:textId="77777777" w:rsidR="00252F6B" w:rsidRPr="00E2231D" w:rsidRDefault="00252F6B" w:rsidP="006B2FE0">
      <w:pPr>
        <w:autoSpaceDE w:val="0"/>
        <w:autoSpaceDN w:val="0"/>
        <w:adjustRightInd w:val="0"/>
        <w:spacing w:after="0" w:line="240" w:lineRule="auto"/>
        <w:rPr>
          <w:rFonts w:ascii="Arial" w:hAnsi="Arial" w:cs="Arial"/>
          <w:bCs/>
          <w:sz w:val="24"/>
          <w:szCs w:val="24"/>
          <w:lang w:val="en-US"/>
        </w:rPr>
      </w:pPr>
    </w:p>
    <w:p w14:paraId="6BF8DE07" w14:textId="77777777" w:rsidR="00252F6B" w:rsidRDefault="00252F6B" w:rsidP="006B2FE0">
      <w:pPr>
        <w:pStyle w:val="ListParagraph"/>
        <w:numPr>
          <w:ilvl w:val="1"/>
          <w:numId w:val="1"/>
        </w:numPr>
        <w:autoSpaceDE w:val="0"/>
        <w:autoSpaceDN w:val="0"/>
        <w:adjustRightInd w:val="0"/>
        <w:spacing w:after="0" w:line="240" w:lineRule="auto"/>
        <w:ind w:left="851" w:hanging="851"/>
        <w:rPr>
          <w:rFonts w:ascii="Arial" w:hAnsi="Arial" w:cs="Arial"/>
          <w:bCs/>
          <w:sz w:val="24"/>
          <w:szCs w:val="24"/>
          <w:lang w:val="en-US"/>
        </w:rPr>
      </w:pPr>
      <w:r w:rsidRPr="00F857C5">
        <w:rPr>
          <w:rFonts w:ascii="Arial" w:hAnsi="Arial" w:cs="Arial"/>
          <w:bCs/>
          <w:sz w:val="24"/>
          <w:szCs w:val="24"/>
          <w:lang w:val="en-US"/>
        </w:rPr>
        <w:t>The support and protection of vulnerable adults cannot be achieved by a single agency</w:t>
      </w:r>
      <w:r>
        <w:rPr>
          <w:rFonts w:ascii="Arial" w:hAnsi="Arial" w:cs="Arial"/>
          <w:bCs/>
          <w:sz w:val="24"/>
          <w:szCs w:val="24"/>
          <w:lang w:val="en-US"/>
        </w:rPr>
        <w:t>,</w:t>
      </w:r>
      <w:r w:rsidRPr="00F857C5">
        <w:rPr>
          <w:rFonts w:ascii="Arial" w:hAnsi="Arial" w:cs="Arial"/>
          <w:bCs/>
          <w:sz w:val="24"/>
          <w:szCs w:val="24"/>
          <w:lang w:val="en-US"/>
        </w:rPr>
        <w:t xml:space="preserve"> every service has a responsibility. The </w:t>
      </w:r>
      <w:r>
        <w:rPr>
          <w:rFonts w:ascii="Arial" w:hAnsi="Arial" w:cs="Arial"/>
          <w:bCs/>
          <w:sz w:val="24"/>
          <w:szCs w:val="24"/>
          <w:lang w:val="en-US"/>
        </w:rPr>
        <w:t>P</w:t>
      </w:r>
      <w:r w:rsidRPr="00F857C5">
        <w:rPr>
          <w:rFonts w:ascii="Arial" w:hAnsi="Arial" w:cs="Arial"/>
          <w:bCs/>
          <w:sz w:val="24"/>
          <w:szCs w:val="24"/>
          <w:lang w:val="en-US"/>
        </w:rPr>
        <w:t xml:space="preserve">ractice </w:t>
      </w:r>
      <w:r>
        <w:rPr>
          <w:rFonts w:ascii="Arial" w:hAnsi="Arial" w:cs="Arial"/>
          <w:bCs/>
          <w:sz w:val="24"/>
          <w:szCs w:val="24"/>
          <w:lang w:val="en-US"/>
        </w:rPr>
        <w:t xml:space="preserve">staff are </w:t>
      </w:r>
      <w:r w:rsidRPr="00F857C5">
        <w:rPr>
          <w:rFonts w:ascii="Arial" w:hAnsi="Arial" w:cs="Arial"/>
          <w:bCs/>
          <w:sz w:val="24"/>
          <w:szCs w:val="24"/>
          <w:lang w:val="en-US"/>
        </w:rPr>
        <w:t>not responsible for making a diagnosis of adult abuse and neglect</w:t>
      </w:r>
      <w:r>
        <w:rPr>
          <w:rFonts w:ascii="Arial" w:hAnsi="Arial" w:cs="Arial"/>
          <w:bCs/>
          <w:sz w:val="24"/>
          <w:szCs w:val="24"/>
          <w:lang w:val="en-US"/>
        </w:rPr>
        <w:t>,</w:t>
      </w:r>
      <w:r w:rsidRPr="00F857C5">
        <w:rPr>
          <w:rFonts w:ascii="Arial" w:hAnsi="Arial" w:cs="Arial"/>
          <w:bCs/>
          <w:sz w:val="24"/>
          <w:szCs w:val="24"/>
          <w:lang w:val="en-US"/>
        </w:rPr>
        <w:t xml:space="preserve"> however </w:t>
      </w:r>
      <w:r>
        <w:rPr>
          <w:rFonts w:ascii="Arial" w:hAnsi="Arial" w:cs="Arial"/>
          <w:bCs/>
          <w:sz w:val="24"/>
          <w:szCs w:val="24"/>
          <w:lang w:val="en-US"/>
        </w:rPr>
        <w:t xml:space="preserve">they are </w:t>
      </w:r>
      <w:r w:rsidRPr="00F857C5">
        <w:rPr>
          <w:rFonts w:ascii="Arial" w:hAnsi="Arial" w:cs="Arial"/>
          <w:bCs/>
          <w:sz w:val="24"/>
          <w:szCs w:val="24"/>
          <w:lang w:val="en-US"/>
        </w:rPr>
        <w:t>responsible to share concerns appropriately and refer onto the relevant agency responsible for carrying out an assessment of need based on the safeguarding allegations.</w:t>
      </w:r>
    </w:p>
    <w:p w14:paraId="456AAD0D" w14:textId="77777777" w:rsidR="00252F6B" w:rsidRPr="00F857C5" w:rsidRDefault="00252F6B" w:rsidP="006B2FE0">
      <w:pPr>
        <w:autoSpaceDE w:val="0"/>
        <w:autoSpaceDN w:val="0"/>
        <w:adjustRightInd w:val="0"/>
        <w:spacing w:after="0" w:line="240" w:lineRule="auto"/>
        <w:rPr>
          <w:rFonts w:ascii="Arial" w:hAnsi="Arial" w:cs="Arial"/>
          <w:bCs/>
          <w:sz w:val="24"/>
          <w:szCs w:val="24"/>
          <w:lang w:val="en-US"/>
        </w:rPr>
      </w:pPr>
    </w:p>
    <w:p w14:paraId="287DA4F7" w14:textId="77777777" w:rsidR="00252F6B" w:rsidRPr="009A11E5" w:rsidRDefault="00252F6B" w:rsidP="006B2FE0">
      <w:pPr>
        <w:pStyle w:val="ListParagraph"/>
        <w:numPr>
          <w:ilvl w:val="1"/>
          <w:numId w:val="1"/>
        </w:numPr>
        <w:autoSpaceDE w:val="0"/>
        <w:autoSpaceDN w:val="0"/>
        <w:adjustRightInd w:val="0"/>
        <w:spacing w:after="0" w:line="240" w:lineRule="auto"/>
        <w:ind w:left="851" w:hanging="851"/>
        <w:rPr>
          <w:rFonts w:ascii="Arial" w:hAnsi="Arial" w:cs="Arial"/>
          <w:bCs/>
          <w:sz w:val="24"/>
          <w:szCs w:val="24"/>
          <w:lang w:val="en-US"/>
        </w:rPr>
      </w:pPr>
      <w:r w:rsidRPr="009A11E5">
        <w:rPr>
          <w:rFonts w:ascii="Arial" w:hAnsi="Arial" w:cs="Arial"/>
          <w:bCs/>
          <w:sz w:val="24"/>
          <w:szCs w:val="24"/>
          <w:lang w:val="en-US"/>
        </w:rPr>
        <w:lastRenderedPageBreak/>
        <w:t>This policy outlines how insert name of Practice will fulfil their legal duties and statutory responsibilities effectively in accordance with safeguarding adult procedures of insert Local Safeguarding Adult Boards here.</w:t>
      </w:r>
    </w:p>
    <w:p w14:paraId="772E5804" w14:textId="77777777" w:rsidR="00252F6B" w:rsidRPr="00E35159" w:rsidRDefault="00252F6B" w:rsidP="006B2FE0">
      <w:pPr>
        <w:tabs>
          <w:tab w:val="num" w:pos="1276"/>
        </w:tabs>
        <w:autoSpaceDE w:val="0"/>
        <w:autoSpaceDN w:val="0"/>
        <w:adjustRightInd w:val="0"/>
        <w:spacing w:after="0" w:line="240" w:lineRule="auto"/>
        <w:rPr>
          <w:rFonts w:ascii="Arial" w:hAnsi="Arial" w:cs="Arial"/>
          <w:sz w:val="24"/>
          <w:szCs w:val="24"/>
        </w:rPr>
      </w:pPr>
    </w:p>
    <w:p w14:paraId="47F38BD0" w14:textId="77777777" w:rsidR="00316C28" w:rsidRDefault="00316C28" w:rsidP="006B2FE0">
      <w:pPr>
        <w:autoSpaceDE w:val="0"/>
        <w:autoSpaceDN w:val="0"/>
        <w:adjustRightInd w:val="0"/>
        <w:spacing w:after="0" w:line="240" w:lineRule="auto"/>
        <w:rPr>
          <w:rFonts w:ascii="Arial" w:hAnsi="Arial" w:cs="Arial"/>
          <w:b/>
          <w:bCs/>
          <w:color w:val="1F497D" w:themeColor="text2"/>
          <w:sz w:val="24"/>
          <w:szCs w:val="24"/>
          <w:lang w:val="en-US"/>
        </w:rPr>
      </w:pPr>
    </w:p>
    <w:p w14:paraId="654775DD" w14:textId="77777777" w:rsidR="00252F6B" w:rsidRPr="006B2FE0" w:rsidRDefault="00252F6B" w:rsidP="006B2FE0">
      <w:pPr>
        <w:autoSpaceDE w:val="0"/>
        <w:autoSpaceDN w:val="0"/>
        <w:adjustRightInd w:val="0"/>
        <w:spacing w:after="0" w:line="240" w:lineRule="auto"/>
        <w:rPr>
          <w:rFonts w:ascii="Arial" w:hAnsi="Arial" w:cs="Arial"/>
          <w:b/>
          <w:bCs/>
          <w:color w:val="002B5C"/>
          <w:sz w:val="24"/>
          <w:szCs w:val="24"/>
          <w:lang w:val="en-US"/>
        </w:rPr>
      </w:pPr>
      <w:r w:rsidRPr="006B2FE0">
        <w:rPr>
          <w:rFonts w:ascii="Arial" w:hAnsi="Arial" w:cs="Arial"/>
          <w:b/>
          <w:bCs/>
          <w:color w:val="002B5C"/>
          <w:sz w:val="24"/>
          <w:szCs w:val="24"/>
          <w:lang w:val="en-US"/>
        </w:rPr>
        <w:t xml:space="preserve">2. </w:t>
      </w:r>
      <w:r w:rsidRPr="006B2FE0">
        <w:rPr>
          <w:rFonts w:ascii="Arial" w:hAnsi="Arial" w:cs="Arial"/>
          <w:b/>
          <w:bCs/>
          <w:color w:val="002B5C"/>
          <w:sz w:val="24"/>
          <w:szCs w:val="24"/>
          <w:lang w:val="en-US"/>
        </w:rPr>
        <w:tab/>
        <w:t>Safeguarding Adults in General Practice</w:t>
      </w:r>
    </w:p>
    <w:p w14:paraId="01818E2F" w14:textId="77777777" w:rsidR="00252F6B" w:rsidRPr="00316C28" w:rsidRDefault="00252F6B" w:rsidP="006B2FE0">
      <w:pPr>
        <w:autoSpaceDE w:val="0"/>
        <w:autoSpaceDN w:val="0"/>
        <w:adjustRightInd w:val="0"/>
        <w:spacing w:after="0" w:line="240" w:lineRule="auto"/>
        <w:rPr>
          <w:rFonts w:ascii="Arial" w:hAnsi="Arial" w:cs="Arial"/>
          <w:b/>
          <w:bCs/>
          <w:color w:val="1F497D" w:themeColor="text2"/>
          <w:sz w:val="24"/>
          <w:szCs w:val="24"/>
          <w:lang w:val="en-US"/>
        </w:rPr>
      </w:pPr>
    </w:p>
    <w:p w14:paraId="62384DF4" w14:textId="77777777" w:rsidR="00252F6B" w:rsidRDefault="00252F6B" w:rsidP="006B2FE0">
      <w:pPr>
        <w:autoSpaceDE w:val="0"/>
        <w:autoSpaceDN w:val="0"/>
        <w:adjustRightInd w:val="0"/>
        <w:spacing w:after="0" w:line="240" w:lineRule="auto"/>
        <w:ind w:left="720" w:hanging="720"/>
      </w:pPr>
      <w:r w:rsidRPr="00E35159">
        <w:rPr>
          <w:rFonts w:ascii="Arial" w:hAnsi="Arial" w:cs="Arial"/>
          <w:bCs/>
          <w:sz w:val="24"/>
          <w:szCs w:val="24"/>
          <w:lang w:val="en-US"/>
        </w:rPr>
        <w:t xml:space="preserve">2.1  </w:t>
      </w:r>
      <w:r>
        <w:rPr>
          <w:rFonts w:ascii="Arial" w:hAnsi="Arial" w:cs="Arial"/>
          <w:bCs/>
          <w:sz w:val="24"/>
          <w:szCs w:val="24"/>
          <w:lang w:val="en-US"/>
        </w:rPr>
        <w:tab/>
      </w:r>
      <w:r w:rsidRPr="00E35159">
        <w:rPr>
          <w:rFonts w:ascii="Arial" w:hAnsi="Arial" w:cs="Arial"/>
          <w:sz w:val="24"/>
          <w:szCs w:val="24"/>
        </w:rPr>
        <w:t xml:space="preserve">GPs </w:t>
      </w:r>
      <w:r>
        <w:rPr>
          <w:rFonts w:ascii="Arial" w:hAnsi="Arial" w:cs="Arial"/>
          <w:sz w:val="24"/>
          <w:szCs w:val="24"/>
        </w:rPr>
        <w:t xml:space="preserve">are </w:t>
      </w:r>
      <w:r w:rsidRPr="00E35159">
        <w:rPr>
          <w:rFonts w:ascii="Arial" w:hAnsi="Arial" w:cs="Arial"/>
          <w:sz w:val="24"/>
          <w:szCs w:val="24"/>
        </w:rPr>
        <w:t xml:space="preserve">the first point of contact for most people with health problems, this sometimes includes </w:t>
      </w:r>
      <w:r>
        <w:rPr>
          <w:rFonts w:ascii="Arial" w:hAnsi="Arial" w:cs="Arial"/>
          <w:sz w:val="24"/>
          <w:szCs w:val="24"/>
        </w:rPr>
        <w:t xml:space="preserve">individuals </w:t>
      </w:r>
      <w:r w:rsidRPr="00E35159">
        <w:rPr>
          <w:rFonts w:ascii="Arial" w:hAnsi="Arial" w:cs="Arial"/>
          <w:sz w:val="24"/>
          <w:szCs w:val="24"/>
        </w:rPr>
        <w:t>who are not registered but seek medical attention. Safeguarding adults is a complex area of practice. The client group is extremely wide, ranging from adults who are incapable of looking after any aspect of their lives, to individuals experiencing a short period of illness or disability</w:t>
      </w:r>
      <w:r>
        <w:rPr>
          <w:rFonts w:ascii="Arial" w:hAnsi="Arial" w:cs="Arial"/>
          <w:sz w:val="24"/>
          <w:szCs w:val="24"/>
        </w:rPr>
        <w:t>. Individuals may have a</w:t>
      </w:r>
      <w:r w:rsidRPr="00E35159">
        <w:rPr>
          <w:rFonts w:ascii="Arial" w:hAnsi="Arial" w:cs="Arial"/>
          <w:sz w:val="24"/>
          <w:szCs w:val="24"/>
        </w:rPr>
        <w:t xml:space="preserve"> wide range of services and service providers involved</w:t>
      </w:r>
      <w:r>
        <w:rPr>
          <w:rFonts w:ascii="Arial" w:hAnsi="Arial" w:cs="Arial"/>
          <w:sz w:val="24"/>
          <w:szCs w:val="24"/>
        </w:rPr>
        <w:t xml:space="preserve"> in their lives</w:t>
      </w:r>
      <w:r w:rsidRPr="00E35159">
        <w:rPr>
          <w:rFonts w:ascii="Arial" w:hAnsi="Arial" w:cs="Arial"/>
          <w:sz w:val="24"/>
          <w:szCs w:val="24"/>
        </w:rPr>
        <w:t xml:space="preserve">, making it difficult to identify those with responsibility. </w:t>
      </w:r>
    </w:p>
    <w:p w14:paraId="25138247" w14:textId="77777777" w:rsidR="00252F6B" w:rsidRDefault="00252F6B" w:rsidP="006B2FE0">
      <w:pPr>
        <w:pStyle w:val="Default"/>
        <w:rPr>
          <w:color w:val="auto"/>
        </w:rPr>
      </w:pPr>
    </w:p>
    <w:p w14:paraId="7879ADAA" w14:textId="77777777" w:rsidR="00252F6B" w:rsidRDefault="00252F6B" w:rsidP="006B2FE0">
      <w:pPr>
        <w:pStyle w:val="Default"/>
        <w:numPr>
          <w:ilvl w:val="1"/>
          <w:numId w:val="4"/>
        </w:numPr>
        <w:ind w:left="709" w:hanging="709"/>
        <w:rPr>
          <w:color w:val="auto"/>
        </w:rPr>
      </w:pPr>
      <w:r w:rsidRPr="00A8280F">
        <w:rPr>
          <w:color w:val="auto"/>
        </w:rPr>
        <w:t>GP</w:t>
      </w:r>
      <w:r>
        <w:rPr>
          <w:color w:val="auto"/>
        </w:rPr>
        <w:t>s</w:t>
      </w:r>
      <w:r w:rsidRPr="00A8280F">
        <w:rPr>
          <w:color w:val="auto"/>
        </w:rPr>
        <w:t xml:space="preserve"> may be the first to recognise an individual’s health problems</w:t>
      </w:r>
      <w:r>
        <w:rPr>
          <w:color w:val="auto"/>
        </w:rPr>
        <w:t xml:space="preserve">, </w:t>
      </w:r>
      <w:r w:rsidRPr="00A8280F">
        <w:rPr>
          <w:color w:val="auto"/>
        </w:rPr>
        <w:t>carer related stress issues, or someone whose behaviour may pose a risk to vulnerable adults. The primary health care team may be the only professionals to have contact with vulnerable adults and it is important that any response taken is appropriate and timely</w:t>
      </w:r>
      <w:r>
        <w:rPr>
          <w:color w:val="auto"/>
        </w:rPr>
        <w:t>, thereby preventing the potential long term effects of abuse and neglect</w:t>
      </w:r>
      <w:r w:rsidRPr="00A8280F">
        <w:rPr>
          <w:color w:val="auto"/>
        </w:rPr>
        <w:t>.</w:t>
      </w:r>
    </w:p>
    <w:p w14:paraId="6F0844B9" w14:textId="77777777" w:rsidR="00252F6B" w:rsidRDefault="00252F6B" w:rsidP="006B2FE0">
      <w:pPr>
        <w:pStyle w:val="Default"/>
        <w:rPr>
          <w:color w:val="auto"/>
        </w:rPr>
      </w:pPr>
    </w:p>
    <w:p w14:paraId="2B4151B0" w14:textId="77777777" w:rsidR="00252F6B" w:rsidRPr="005B7AEE" w:rsidRDefault="00252F6B" w:rsidP="006B2FE0">
      <w:pPr>
        <w:pStyle w:val="Default"/>
        <w:numPr>
          <w:ilvl w:val="1"/>
          <w:numId w:val="4"/>
        </w:numPr>
        <w:ind w:left="709" w:hanging="709"/>
        <w:rPr>
          <w:color w:val="auto"/>
        </w:rPr>
      </w:pPr>
      <w:r w:rsidRPr="005B7AEE">
        <w:rPr>
          <w:color w:val="auto"/>
        </w:rPr>
        <w:t>It is essential that safeguarding adults is considered in line with the Mental   Capacity Act 2005 which provides a statutory framework for people who lack capacity to make decisions for themselves.</w:t>
      </w:r>
      <w:r>
        <w:rPr>
          <w:color w:val="auto"/>
        </w:rPr>
        <w:t xml:space="preserve"> </w:t>
      </w:r>
      <w:r w:rsidRPr="005B7AEE">
        <w:rPr>
          <w:color w:val="auto"/>
        </w:rPr>
        <w:t xml:space="preserve">It sets out who can take decisions, in which situations, and how they should go about this. A person who lacks capacity may not always recognise that they are at risk of or are being abused or neglected.  </w:t>
      </w:r>
    </w:p>
    <w:p w14:paraId="03E796BF" w14:textId="77777777" w:rsidR="00252F6B" w:rsidRDefault="00252F6B" w:rsidP="006B2FE0">
      <w:pPr>
        <w:autoSpaceDE w:val="0"/>
        <w:autoSpaceDN w:val="0"/>
        <w:adjustRightInd w:val="0"/>
        <w:spacing w:after="0" w:line="240" w:lineRule="auto"/>
        <w:rPr>
          <w:rFonts w:ascii="Arial" w:hAnsi="Arial" w:cs="Arial"/>
          <w:b/>
          <w:sz w:val="24"/>
          <w:szCs w:val="24"/>
        </w:rPr>
      </w:pPr>
    </w:p>
    <w:p w14:paraId="668ECDA3" w14:textId="77777777" w:rsidR="00252F6B" w:rsidRPr="006B2FE0" w:rsidRDefault="00316C28" w:rsidP="006B2FE0">
      <w:pPr>
        <w:autoSpaceDE w:val="0"/>
        <w:autoSpaceDN w:val="0"/>
        <w:adjustRightInd w:val="0"/>
        <w:spacing w:after="0" w:line="240" w:lineRule="auto"/>
        <w:ind w:left="720" w:hanging="720"/>
        <w:rPr>
          <w:rFonts w:ascii="Arial" w:hAnsi="Arial" w:cs="Arial"/>
          <w:b/>
          <w:color w:val="002B5C"/>
          <w:sz w:val="24"/>
          <w:szCs w:val="24"/>
        </w:rPr>
      </w:pPr>
      <w:r w:rsidRPr="006B2FE0">
        <w:rPr>
          <w:rFonts w:ascii="Arial" w:hAnsi="Arial" w:cs="Arial"/>
          <w:b/>
          <w:color w:val="002B5C"/>
          <w:sz w:val="24"/>
          <w:szCs w:val="24"/>
        </w:rPr>
        <w:t>3</w:t>
      </w:r>
      <w:r w:rsidR="00252F6B" w:rsidRPr="006B2FE0">
        <w:rPr>
          <w:rFonts w:ascii="Arial" w:hAnsi="Arial" w:cs="Arial"/>
          <w:b/>
          <w:color w:val="002B5C"/>
          <w:sz w:val="24"/>
          <w:szCs w:val="24"/>
        </w:rPr>
        <w:t>.</w:t>
      </w:r>
      <w:r w:rsidR="00252F6B" w:rsidRPr="006B2FE0">
        <w:rPr>
          <w:rFonts w:ascii="Arial" w:hAnsi="Arial" w:cs="Arial"/>
          <w:b/>
          <w:color w:val="002B5C"/>
          <w:sz w:val="24"/>
          <w:szCs w:val="24"/>
        </w:rPr>
        <w:tab/>
        <w:t xml:space="preserve">Impact Analyses  </w:t>
      </w:r>
    </w:p>
    <w:p w14:paraId="0F73E585" w14:textId="77777777" w:rsidR="00252F6B" w:rsidRPr="00316C28" w:rsidRDefault="00252F6B" w:rsidP="006B2FE0">
      <w:pPr>
        <w:autoSpaceDE w:val="0"/>
        <w:autoSpaceDN w:val="0"/>
        <w:adjustRightInd w:val="0"/>
        <w:spacing w:after="0" w:line="240" w:lineRule="auto"/>
        <w:ind w:left="720" w:hanging="720"/>
        <w:rPr>
          <w:rFonts w:ascii="Arial" w:hAnsi="Arial" w:cs="Arial"/>
          <w:b/>
          <w:color w:val="1F497D" w:themeColor="text2"/>
          <w:sz w:val="24"/>
          <w:szCs w:val="24"/>
        </w:rPr>
      </w:pPr>
    </w:p>
    <w:p w14:paraId="6C38EA18" w14:textId="77777777" w:rsidR="00252F6B" w:rsidRDefault="00316C28" w:rsidP="006B2FE0">
      <w:pPr>
        <w:autoSpaceDE w:val="0"/>
        <w:autoSpaceDN w:val="0"/>
        <w:adjustRightInd w:val="0"/>
        <w:spacing w:after="0" w:line="240" w:lineRule="auto"/>
        <w:ind w:left="720" w:hanging="720"/>
        <w:rPr>
          <w:rFonts w:ascii="Arial" w:hAnsi="Arial" w:cs="Arial"/>
          <w:b/>
          <w:sz w:val="24"/>
          <w:szCs w:val="24"/>
        </w:rPr>
      </w:pPr>
      <w:r>
        <w:rPr>
          <w:rFonts w:ascii="Arial" w:hAnsi="Arial" w:cs="Arial"/>
          <w:sz w:val="24"/>
          <w:szCs w:val="24"/>
        </w:rPr>
        <w:t>3</w:t>
      </w:r>
      <w:r w:rsidR="00252F6B" w:rsidRPr="00940A1D">
        <w:rPr>
          <w:rFonts w:ascii="Arial" w:hAnsi="Arial" w:cs="Arial"/>
          <w:sz w:val="24"/>
          <w:szCs w:val="24"/>
        </w:rPr>
        <w:t>.1.</w:t>
      </w:r>
      <w:r w:rsidR="00252F6B" w:rsidRPr="0035674B">
        <w:rPr>
          <w:rFonts w:ascii="Arial" w:hAnsi="Arial" w:cs="Arial"/>
          <w:b/>
          <w:sz w:val="24"/>
          <w:szCs w:val="24"/>
        </w:rPr>
        <w:tab/>
        <w:t>E</w:t>
      </w:r>
      <w:r w:rsidR="00252F6B">
        <w:rPr>
          <w:rFonts w:ascii="Arial" w:hAnsi="Arial" w:cs="Arial"/>
          <w:b/>
          <w:sz w:val="24"/>
          <w:szCs w:val="24"/>
        </w:rPr>
        <w:t xml:space="preserve">quality </w:t>
      </w:r>
    </w:p>
    <w:p w14:paraId="5E797F32" w14:textId="77777777" w:rsidR="00252F6B" w:rsidRPr="0035674B" w:rsidRDefault="00252F6B" w:rsidP="006B2FE0">
      <w:pPr>
        <w:autoSpaceDE w:val="0"/>
        <w:autoSpaceDN w:val="0"/>
        <w:adjustRightInd w:val="0"/>
        <w:spacing w:after="0" w:line="240" w:lineRule="auto"/>
        <w:ind w:left="720" w:hanging="720"/>
        <w:rPr>
          <w:rFonts w:ascii="Arial" w:hAnsi="Arial" w:cs="Arial"/>
          <w:b/>
          <w:sz w:val="24"/>
          <w:szCs w:val="24"/>
        </w:rPr>
      </w:pPr>
    </w:p>
    <w:p w14:paraId="76119154" w14:textId="77777777" w:rsidR="00252F6B" w:rsidRPr="009A11E5"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r w:rsidR="00252F6B" w:rsidRPr="00940A1D">
        <w:rPr>
          <w:rFonts w:ascii="Arial" w:hAnsi="Arial" w:cs="Arial"/>
          <w:sz w:val="24"/>
          <w:szCs w:val="24"/>
        </w:rPr>
        <w:t>.1.1</w:t>
      </w:r>
      <w:r w:rsidR="00252F6B" w:rsidRPr="0035674B">
        <w:rPr>
          <w:rFonts w:ascii="Arial" w:hAnsi="Arial" w:cs="Arial"/>
          <w:b/>
          <w:sz w:val="24"/>
          <w:szCs w:val="24"/>
        </w:rPr>
        <w:t>.</w:t>
      </w:r>
      <w:r w:rsidR="00252F6B" w:rsidRPr="0035674B">
        <w:rPr>
          <w:rFonts w:ascii="Arial" w:hAnsi="Arial" w:cs="Arial"/>
          <w:sz w:val="24"/>
          <w:szCs w:val="24"/>
        </w:rPr>
        <w:tab/>
      </w:r>
      <w:r w:rsidR="00252F6B" w:rsidRPr="009A11E5">
        <w:rPr>
          <w:rFonts w:ascii="Arial" w:hAnsi="Arial" w:cs="Arial"/>
          <w:sz w:val="24"/>
          <w:szCs w:val="24"/>
        </w:rPr>
        <w:t>In line with the insert name of Practice Equality and Diversity Policies and Sustainability impact assessment, this policy aims to safeguard all adults who may be at risk of abuse, irrespective of disability, race, religion/belief, colour, language, birth, nationality, ethnic or national origin, gender or sexual orientation. Embed or attach as appendices Practice Equality and Diversity and Sustainability impact assessments.</w:t>
      </w:r>
    </w:p>
    <w:p w14:paraId="1B014080" w14:textId="77777777" w:rsidR="00252F6B" w:rsidRPr="0035674B" w:rsidRDefault="00252F6B" w:rsidP="006B2FE0">
      <w:pPr>
        <w:autoSpaceDE w:val="0"/>
        <w:autoSpaceDN w:val="0"/>
        <w:adjustRightInd w:val="0"/>
        <w:spacing w:after="0" w:line="240" w:lineRule="auto"/>
        <w:ind w:left="720" w:hanging="720"/>
        <w:rPr>
          <w:rFonts w:ascii="Arial" w:hAnsi="Arial" w:cs="Arial"/>
          <w:sz w:val="24"/>
          <w:szCs w:val="24"/>
        </w:rPr>
      </w:pPr>
    </w:p>
    <w:p w14:paraId="1A142114"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r w:rsidR="00252F6B" w:rsidRPr="0035674B">
        <w:rPr>
          <w:rFonts w:ascii="Arial" w:hAnsi="Arial" w:cs="Arial"/>
          <w:sz w:val="24"/>
          <w:szCs w:val="24"/>
        </w:rPr>
        <w:t>.1.2.</w:t>
      </w:r>
      <w:r w:rsidR="00252F6B" w:rsidRPr="0035674B">
        <w:rPr>
          <w:rFonts w:ascii="Arial" w:hAnsi="Arial" w:cs="Arial"/>
          <w:sz w:val="24"/>
          <w:szCs w:val="24"/>
        </w:rPr>
        <w:tab/>
        <w:t xml:space="preserve">All Practice Staff must respect the </w:t>
      </w:r>
      <w:r w:rsidR="00252F6B">
        <w:rPr>
          <w:rFonts w:ascii="Arial" w:hAnsi="Arial" w:cs="Arial"/>
          <w:sz w:val="24"/>
          <w:szCs w:val="24"/>
        </w:rPr>
        <w:t xml:space="preserve">adult at risk’s </w:t>
      </w:r>
      <w:r w:rsidR="00252F6B" w:rsidRPr="0035674B">
        <w:rPr>
          <w:rFonts w:ascii="Arial" w:hAnsi="Arial" w:cs="Arial"/>
          <w:sz w:val="24"/>
          <w:szCs w:val="24"/>
        </w:rPr>
        <w:t xml:space="preserve">(and their family’s/ carers) culture, religious beliefs, gender and sexuality. However this must not prevent action to safeguard </w:t>
      </w:r>
      <w:r w:rsidR="00252F6B">
        <w:rPr>
          <w:rFonts w:ascii="Arial" w:hAnsi="Arial" w:cs="Arial"/>
          <w:sz w:val="24"/>
          <w:szCs w:val="24"/>
        </w:rPr>
        <w:t xml:space="preserve">adults </w:t>
      </w:r>
      <w:r w:rsidR="00252F6B" w:rsidRPr="0035674B">
        <w:rPr>
          <w:rFonts w:ascii="Arial" w:hAnsi="Arial" w:cs="Arial"/>
          <w:sz w:val="24"/>
          <w:szCs w:val="24"/>
        </w:rPr>
        <w:t xml:space="preserve">who are at risk of, or experiencing, abuse. </w:t>
      </w:r>
    </w:p>
    <w:p w14:paraId="1145C70C" w14:textId="77777777" w:rsidR="00252F6B" w:rsidRPr="0035674B" w:rsidRDefault="00252F6B" w:rsidP="006B2FE0">
      <w:pPr>
        <w:autoSpaceDE w:val="0"/>
        <w:autoSpaceDN w:val="0"/>
        <w:adjustRightInd w:val="0"/>
        <w:spacing w:after="0" w:line="240" w:lineRule="auto"/>
        <w:ind w:left="720" w:hanging="720"/>
        <w:rPr>
          <w:rFonts w:ascii="Arial" w:hAnsi="Arial" w:cs="Arial"/>
          <w:sz w:val="24"/>
          <w:szCs w:val="24"/>
        </w:rPr>
      </w:pPr>
    </w:p>
    <w:p w14:paraId="3CF1D57A"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3</w:t>
      </w:r>
      <w:r w:rsidR="00252F6B" w:rsidRPr="00940A1D">
        <w:rPr>
          <w:rFonts w:ascii="Arial" w:hAnsi="Arial" w:cs="Arial"/>
          <w:sz w:val="24"/>
          <w:szCs w:val="24"/>
        </w:rPr>
        <w:t>.1.3.</w:t>
      </w:r>
      <w:r w:rsidR="00252F6B" w:rsidRPr="0035674B">
        <w:rPr>
          <w:rFonts w:ascii="Arial" w:hAnsi="Arial" w:cs="Arial"/>
          <w:sz w:val="24"/>
          <w:szCs w:val="24"/>
        </w:rPr>
        <w:tab/>
        <w:t xml:space="preserve">All reasonable endeavours </w:t>
      </w:r>
      <w:r w:rsidR="00252F6B">
        <w:rPr>
          <w:rFonts w:ascii="Arial" w:hAnsi="Arial" w:cs="Arial"/>
          <w:sz w:val="24"/>
          <w:szCs w:val="24"/>
        </w:rPr>
        <w:t xml:space="preserve">should </w:t>
      </w:r>
      <w:r w:rsidR="00252F6B" w:rsidRPr="0035674B">
        <w:rPr>
          <w:rFonts w:ascii="Arial" w:hAnsi="Arial" w:cs="Arial"/>
          <w:sz w:val="24"/>
          <w:szCs w:val="24"/>
        </w:rPr>
        <w:t xml:space="preserve">be used to establish the </w:t>
      </w:r>
      <w:r w:rsidR="00252F6B">
        <w:rPr>
          <w:rFonts w:ascii="Arial" w:hAnsi="Arial" w:cs="Arial"/>
          <w:sz w:val="24"/>
          <w:szCs w:val="24"/>
        </w:rPr>
        <w:t xml:space="preserve">adult at risk </w:t>
      </w:r>
      <w:r w:rsidR="00252F6B" w:rsidRPr="0035674B">
        <w:rPr>
          <w:rFonts w:ascii="Arial" w:hAnsi="Arial" w:cs="Arial"/>
          <w:sz w:val="24"/>
          <w:szCs w:val="24"/>
        </w:rPr>
        <w:t xml:space="preserve">and </w:t>
      </w:r>
      <w:r w:rsidR="00252F6B">
        <w:rPr>
          <w:rFonts w:ascii="Arial" w:hAnsi="Arial" w:cs="Arial"/>
          <w:sz w:val="24"/>
          <w:szCs w:val="24"/>
        </w:rPr>
        <w:t xml:space="preserve">their </w:t>
      </w:r>
      <w:r w:rsidR="00252F6B" w:rsidRPr="0035674B">
        <w:rPr>
          <w:rFonts w:ascii="Arial" w:hAnsi="Arial" w:cs="Arial"/>
          <w:sz w:val="24"/>
          <w:szCs w:val="24"/>
        </w:rPr>
        <w:t>famil</w:t>
      </w:r>
      <w:r w:rsidR="00252F6B">
        <w:rPr>
          <w:rFonts w:ascii="Arial" w:hAnsi="Arial" w:cs="Arial"/>
          <w:sz w:val="24"/>
          <w:szCs w:val="24"/>
        </w:rPr>
        <w:t>y</w:t>
      </w:r>
      <w:r w:rsidR="00252F6B" w:rsidRPr="0035674B">
        <w:rPr>
          <w:rFonts w:ascii="Arial" w:hAnsi="Arial" w:cs="Arial"/>
          <w:sz w:val="24"/>
          <w:szCs w:val="24"/>
        </w:rPr>
        <w:t xml:space="preserve">/carer’s preferred method of communication, and to communicate in a way they can understand. </w:t>
      </w:r>
    </w:p>
    <w:p w14:paraId="2497730D" w14:textId="77777777" w:rsidR="00252F6B" w:rsidRDefault="00252F6B" w:rsidP="006B2FE0">
      <w:pPr>
        <w:autoSpaceDE w:val="0"/>
        <w:autoSpaceDN w:val="0"/>
        <w:adjustRightInd w:val="0"/>
        <w:spacing w:after="0" w:line="240" w:lineRule="auto"/>
        <w:ind w:left="720" w:hanging="720"/>
        <w:rPr>
          <w:rFonts w:ascii="Arial" w:hAnsi="Arial" w:cs="Arial"/>
          <w:sz w:val="24"/>
          <w:szCs w:val="24"/>
        </w:rPr>
      </w:pPr>
    </w:p>
    <w:p w14:paraId="6125895F" w14:textId="77777777" w:rsidR="00252F6B" w:rsidRDefault="00252F6B" w:rsidP="006B2FE0">
      <w:pPr>
        <w:autoSpaceDE w:val="0"/>
        <w:autoSpaceDN w:val="0"/>
        <w:adjustRightInd w:val="0"/>
        <w:spacing w:after="0" w:line="240" w:lineRule="auto"/>
        <w:ind w:left="720" w:hanging="720"/>
        <w:rPr>
          <w:rFonts w:ascii="Arial" w:hAnsi="Arial" w:cs="Arial"/>
          <w:sz w:val="24"/>
          <w:szCs w:val="24"/>
        </w:rPr>
      </w:pPr>
    </w:p>
    <w:p w14:paraId="7813DE92" w14:textId="77777777" w:rsidR="00252F6B" w:rsidRPr="0035674B" w:rsidRDefault="00252F6B" w:rsidP="006B2FE0">
      <w:pPr>
        <w:autoSpaceDE w:val="0"/>
        <w:autoSpaceDN w:val="0"/>
        <w:adjustRightInd w:val="0"/>
        <w:spacing w:after="0" w:line="240" w:lineRule="auto"/>
        <w:ind w:left="720" w:hanging="720"/>
        <w:rPr>
          <w:rFonts w:ascii="Arial" w:hAnsi="Arial" w:cs="Arial"/>
          <w:sz w:val="24"/>
          <w:szCs w:val="24"/>
        </w:rPr>
      </w:pPr>
    </w:p>
    <w:p w14:paraId="2D4E77CF" w14:textId="77777777" w:rsidR="00252F6B" w:rsidRPr="0035674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3</w:t>
      </w:r>
      <w:r w:rsidR="00252F6B" w:rsidRPr="0035674B">
        <w:rPr>
          <w:rFonts w:ascii="Arial" w:hAnsi="Arial" w:cs="Arial"/>
          <w:sz w:val="24"/>
          <w:szCs w:val="24"/>
        </w:rPr>
        <w:t>.2.</w:t>
      </w:r>
      <w:r w:rsidR="00252F6B" w:rsidRPr="0035674B">
        <w:rPr>
          <w:rFonts w:ascii="Arial" w:hAnsi="Arial" w:cs="Arial"/>
          <w:sz w:val="24"/>
          <w:szCs w:val="24"/>
        </w:rPr>
        <w:tab/>
      </w:r>
      <w:r w:rsidR="00252F6B" w:rsidRPr="005542A9">
        <w:rPr>
          <w:rFonts w:ascii="Arial" w:hAnsi="Arial" w:cs="Arial"/>
          <w:sz w:val="24"/>
          <w:szCs w:val="24"/>
          <w:u w:val="single"/>
        </w:rPr>
        <w:t>Bribery Act 2010</w:t>
      </w:r>
    </w:p>
    <w:p w14:paraId="365701EA" w14:textId="77777777" w:rsidR="00252F6B" w:rsidRPr="0035674B" w:rsidRDefault="00252F6B" w:rsidP="006B2FE0">
      <w:pPr>
        <w:autoSpaceDE w:val="0"/>
        <w:autoSpaceDN w:val="0"/>
        <w:adjustRightInd w:val="0"/>
        <w:spacing w:after="0" w:line="240" w:lineRule="auto"/>
        <w:ind w:left="720" w:hanging="11"/>
        <w:rPr>
          <w:rFonts w:ascii="Arial" w:hAnsi="Arial" w:cs="Arial"/>
          <w:sz w:val="24"/>
          <w:szCs w:val="24"/>
        </w:rPr>
      </w:pPr>
      <w:r w:rsidRPr="0035674B">
        <w:rPr>
          <w:rFonts w:ascii="Arial" w:hAnsi="Arial" w:cs="Arial"/>
          <w:sz w:val="24"/>
          <w:szCs w:val="24"/>
        </w:rPr>
        <w:t>Due consideration has been given to the Bribery Act 2010 in the development of this policy and no specific risks were identified.</w:t>
      </w:r>
    </w:p>
    <w:p w14:paraId="42F12CF3" w14:textId="77777777" w:rsidR="00252F6B" w:rsidRPr="006B2FE0" w:rsidRDefault="00252F6B" w:rsidP="006B2FE0">
      <w:pPr>
        <w:autoSpaceDE w:val="0"/>
        <w:autoSpaceDN w:val="0"/>
        <w:adjustRightInd w:val="0"/>
        <w:spacing w:after="0" w:line="240" w:lineRule="auto"/>
        <w:ind w:left="720" w:hanging="720"/>
        <w:rPr>
          <w:rFonts w:ascii="Arial" w:hAnsi="Arial" w:cs="Arial"/>
          <w:color w:val="002B5C"/>
          <w:sz w:val="24"/>
          <w:szCs w:val="24"/>
        </w:rPr>
      </w:pPr>
    </w:p>
    <w:p w14:paraId="39562FEF" w14:textId="77777777" w:rsidR="00252F6B" w:rsidRPr="006B2FE0" w:rsidRDefault="00316C28" w:rsidP="006B2FE0">
      <w:pPr>
        <w:autoSpaceDE w:val="0"/>
        <w:autoSpaceDN w:val="0"/>
        <w:adjustRightInd w:val="0"/>
        <w:spacing w:after="0" w:line="240" w:lineRule="auto"/>
        <w:ind w:left="720" w:hanging="720"/>
        <w:rPr>
          <w:rFonts w:ascii="Arial" w:hAnsi="Arial" w:cs="Arial"/>
          <w:b/>
          <w:color w:val="002B5C"/>
          <w:sz w:val="24"/>
          <w:szCs w:val="24"/>
        </w:rPr>
      </w:pPr>
      <w:r w:rsidRPr="006B2FE0">
        <w:rPr>
          <w:rFonts w:ascii="Arial" w:hAnsi="Arial" w:cs="Arial"/>
          <w:b/>
          <w:color w:val="002B5C"/>
          <w:sz w:val="24"/>
          <w:szCs w:val="24"/>
        </w:rPr>
        <w:t>4</w:t>
      </w:r>
      <w:r w:rsidR="00252F6B" w:rsidRPr="006B2FE0">
        <w:rPr>
          <w:rFonts w:ascii="Arial" w:hAnsi="Arial" w:cs="Arial"/>
          <w:b/>
          <w:color w:val="002B5C"/>
          <w:sz w:val="24"/>
          <w:szCs w:val="24"/>
        </w:rPr>
        <w:t>.</w:t>
      </w:r>
      <w:r w:rsidR="00252F6B" w:rsidRPr="006B2FE0">
        <w:rPr>
          <w:rFonts w:ascii="Arial" w:hAnsi="Arial" w:cs="Arial"/>
          <w:b/>
          <w:color w:val="002B5C"/>
          <w:sz w:val="24"/>
          <w:szCs w:val="24"/>
        </w:rPr>
        <w:tab/>
        <w:t xml:space="preserve">Scope </w:t>
      </w:r>
    </w:p>
    <w:p w14:paraId="3A79AC81" w14:textId="77777777" w:rsidR="00252F6B" w:rsidRPr="0035674B" w:rsidRDefault="00252F6B" w:rsidP="006B2FE0">
      <w:pPr>
        <w:autoSpaceDE w:val="0"/>
        <w:autoSpaceDN w:val="0"/>
        <w:adjustRightInd w:val="0"/>
        <w:spacing w:after="0" w:line="240" w:lineRule="auto"/>
        <w:ind w:left="720" w:hanging="720"/>
        <w:rPr>
          <w:rFonts w:ascii="Arial" w:hAnsi="Arial" w:cs="Arial"/>
          <w:b/>
          <w:sz w:val="24"/>
          <w:szCs w:val="24"/>
        </w:rPr>
      </w:pPr>
    </w:p>
    <w:p w14:paraId="68DBB20B" w14:textId="77777777" w:rsidR="00252F6B" w:rsidRPr="009A11E5"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sidR="00252F6B" w:rsidRPr="00940A1D">
        <w:rPr>
          <w:rFonts w:ascii="Arial" w:hAnsi="Arial" w:cs="Arial"/>
          <w:sz w:val="24"/>
          <w:szCs w:val="24"/>
        </w:rPr>
        <w:t>.1.</w:t>
      </w:r>
      <w:r w:rsidR="00252F6B" w:rsidRPr="0035674B">
        <w:rPr>
          <w:rFonts w:ascii="Arial" w:hAnsi="Arial" w:cs="Arial"/>
          <w:b/>
          <w:sz w:val="24"/>
          <w:szCs w:val="24"/>
        </w:rPr>
        <w:tab/>
      </w:r>
      <w:r w:rsidR="00252F6B" w:rsidRPr="009A11E5">
        <w:rPr>
          <w:rFonts w:ascii="Arial" w:hAnsi="Arial" w:cs="Arial"/>
          <w:sz w:val="24"/>
          <w:szCs w:val="24"/>
        </w:rPr>
        <w:t xml:space="preserve">This policy applies to GP Partners and all staff employed by the insert name of Practice including; all employees (including those on fixed-term contracts), temporary staff, bank staff, locums, agency staff, contractors, volunteers (including celebrities), students and any other learners undertaking any type of work experience or work related activity. </w:t>
      </w:r>
    </w:p>
    <w:p w14:paraId="4F4A4063" w14:textId="77777777" w:rsidR="00252F6B" w:rsidRPr="0035674B" w:rsidRDefault="00252F6B" w:rsidP="006B2FE0">
      <w:pPr>
        <w:autoSpaceDE w:val="0"/>
        <w:autoSpaceDN w:val="0"/>
        <w:adjustRightInd w:val="0"/>
        <w:spacing w:after="0" w:line="240" w:lineRule="auto"/>
        <w:ind w:left="720" w:hanging="720"/>
        <w:rPr>
          <w:rFonts w:ascii="Arial" w:hAnsi="Arial" w:cs="Arial"/>
          <w:b/>
          <w:sz w:val="24"/>
          <w:szCs w:val="24"/>
        </w:rPr>
      </w:pPr>
    </w:p>
    <w:p w14:paraId="6E95017C" w14:textId="77777777" w:rsidR="00252F6B" w:rsidRPr="00857A91"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4</w:t>
      </w:r>
      <w:r w:rsidR="00252F6B" w:rsidRPr="00940A1D">
        <w:rPr>
          <w:rFonts w:ascii="Arial" w:hAnsi="Arial" w:cs="Arial"/>
          <w:sz w:val="24"/>
          <w:szCs w:val="24"/>
        </w:rPr>
        <w:t>.2.</w:t>
      </w:r>
      <w:r w:rsidR="00252F6B" w:rsidRPr="0035674B">
        <w:rPr>
          <w:rFonts w:ascii="Arial" w:hAnsi="Arial" w:cs="Arial"/>
          <w:b/>
          <w:sz w:val="24"/>
          <w:szCs w:val="24"/>
        </w:rPr>
        <w:tab/>
      </w:r>
      <w:r w:rsidR="00252F6B" w:rsidRPr="00857A91">
        <w:rPr>
          <w:rFonts w:ascii="Arial" w:hAnsi="Arial" w:cs="Arial"/>
          <w:sz w:val="24"/>
          <w:szCs w:val="24"/>
        </w:rPr>
        <w:t xml:space="preserve">All Practice staff have an individual responsibility </w:t>
      </w:r>
      <w:r w:rsidR="00252F6B">
        <w:rPr>
          <w:rFonts w:ascii="Arial" w:hAnsi="Arial" w:cs="Arial"/>
          <w:sz w:val="24"/>
          <w:szCs w:val="24"/>
        </w:rPr>
        <w:t xml:space="preserve">to safeguard and promote the welfare of individuals </w:t>
      </w:r>
      <w:r w:rsidR="00252F6B" w:rsidRPr="00857A91">
        <w:rPr>
          <w:rFonts w:ascii="Arial" w:hAnsi="Arial" w:cs="Arial"/>
          <w:sz w:val="24"/>
          <w:szCs w:val="24"/>
        </w:rPr>
        <w:t>and must know what to do if concerned that a</w:t>
      </w:r>
      <w:r w:rsidR="00252F6B">
        <w:rPr>
          <w:rFonts w:ascii="Arial" w:hAnsi="Arial" w:cs="Arial"/>
          <w:sz w:val="24"/>
          <w:szCs w:val="24"/>
        </w:rPr>
        <w:t xml:space="preserve">n adult </w:t>
      </w:r>
      <w:r w:rsidR="00252F6B" w:rsidRPr="00857A91">
        <w:rPr>
          <w:rFonts w:ascii="Arial" w:hAnsi="Arial" w:cs="Arial"/>
          <w:sz w:val="24"/>
          <w:szCs w:val="24"/>
        </w:rPr>
        <w:t xml:space="preserve">is </w:t>
      </w:r>
      <w:r w:rsidR="00252F6B">
        <w:rPr>
          <w:rFonts w:ascii="Arial" w:hAnsi="Arial" w:cs="Arial"/>
          <w:sz w:val="24"/>
          <w:szCs w:val="24"/>
        </w:rPr>
        <w:t xml:space="preserve">at risk of </w:t>
      </w:r>
      <w:r w:rsidR="00252F6B" w:rsidRPr="00857A91">
        <w:rPr>
          <w:rFonts w:ascii="Arial" w:hAnsi="Arial" w:cs="Arial"/>
          <w:sz w:val="24"/>
          <w:szCs w:val="24"/>
        </w:rPr>
        <w:t>being abused or neglected.</w:t>
      </w:r>
    </w:p>
    <w:p w14:paraId="6566E4FC" w14:textId="77777777" w:rsidR="00252F6B" w:rsidRPr="0035674B" w:rsidRDefault="00252F6B" w:rsidP="006B2FE0">
      <w:pPr>
        <w:autoSpaceDE w:val="0"/>
        <w:autoSpaceDN w:val="0"/>
        <w:adjustRightInd w:val="0"/>
        <w:spacing w:after="0" w:line="240" w:lineRule="auto"/>
        <w:ind w:left="720" w:hanging="720"/>
        <w:rPr>
          <w:rFonts w:ascii="Arial" w:hAnsi="Arial" w:cs="Arial"/>
          <w:b/>
          <w:sz w:val="24"/>
          <w:szCs w:val="24"/>
        </w:rPr>
      </w:pPr>
    </w:p>
    <w:p w14:paraId="376B89F7" w14:textId="77777777" w:rsidR="00252F6B" w:rsidRPr="006B2FE0" w:rsidRDefault="00316C28" w:rsidP="006B2FE0">
      <w:pPr>
        <w:autoSpaceDE w:val="0"/>
        <w:autoSpaceDN w:val="0"/>
        <w:adjustRightInd w:val="0"/>
        <w:spacing w:after="0" w:line="240" w:lineRule="auto"/>
        <w:ind w:left="720" w:hanging="720"/>
        <w:rPr>
          <w:rFonts w:ascii="Arial" w:hAnsi="Arial" w:cs="Arial"/>
          <w:b/>
          <w:color w:val="002B5C"/>
          <w:sz w:val="24"/>
          <w:szCs w:val="24"/>
        </w:rPr>
      </w:pPr>
      <w:r w:rsidRPr="006B2FE0">
        <w:rPr>
          <w:rFonts w:ascii="Arial" w:hAnsi="Arial" w:cs="Arial"/>
          <w:b/>
          <w:color w:val="002B5C"/>
          <w:sz w:val="24"/>
          <w:szCs w:val="24"/>
        </w:rPr>
        <w:t>5</w:t>
      </w:r>
      <w:r w:rsidR="00252F6B" w:rsidRPr="006B2FE0">
        <w:rPr>
          <w:rFonts w:ascii="Arial" w:hAnsi="Arial" w:cs="Arial"/>
          <w:b/>
          <w:color w:val="002B5C"/>
          <w:sz w:val="24"/>
          <w:szCs w:val="24"/>
        </w:rPr>
        <w:t>.</w:t>
      </w:r>
      <w:r w:rsidR="00252F6B" w:rsidRPr="006B2FE0">
        <w:rPr>
          <w:rFonts w:ascii="Arial" w:hAnsi="Arial" w:cs="Arial"/>
          <w:b/>
          <w:color w:val="002B5C"/>
          <w:sz w:val="24"/>
          <w:szCs w:val="24"/>
        </w:rPr>
        <w:tab/>
        <w:t xml:space="preserve">Policy Aim </w:t>
      </w:r>
    </w:p>
    <w:p w14:paraId="33988A38" w14:textId="77777777" w:rsidR="00252F6B" w:rsidRPr="0035674B" w:rsidRDefault="00252F6B" w:rsidP="006B2FE0">
      <w:pPr>
        <w:autoSpaceDE w:val="0"/>
        <w:autoSpaceDN w:val="0"/>
        <w:adjustRightInd w:val="0"/>
        <w:spacing w:after="0" w:line="240" w:lineRule="auto"/>
        <w:ind w:left="720" w:hanging="720"/>
        <w:rPr>
          <w:rFonts w:ascii="Arial" w:hAnsi="Arial" w:cs="Arial"/>
          <w:b/>
          <w:sz w:val="24"/>
          <w:szCs w:val="24"/>
        </w:rPr>
      </w:pPr>
    </w:p>
    <w:p w14:paraId="7DFB56BD" w14:textId="77777777" w:rsidR="00252F6B" w:rsidRPr="00857A91"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w:t>
      </w:r>
      <w:r w:rsidR="00252F6B" w:rsidRPr="00940A1D">
        <w:rPr>
          <w:rFonts w:ascii="Arial" w:hAnsi="Arial" w:cs="Arial"/>
          <w:sz w:val="24"/>
          <w:szCs w:val="24"/>
        </w:rPr>
        <w:t>.1.</w:t>
      </w:r>
      <w:r w:rsidR="00252F6B" w:rsidRPr="0035674B">
        <w:rPr>
          <w:rFonts w:ascii="Arial" w:hAnsi="Arial" w:cs="Arial"/>
          <w:b/>
          <w:sz w:val="24"/>
          <w:szCs w:val="24"/>
        </w:rPr>
        <w:tab/>
      </w:r>
      <w:r w:rsidR="00252F6B" w:rsidRPr="00ED00BA">
        <w:rPr>
          <w:rFonts w:ascii="Arial" w:hAnsi="Arial" w:cs="Arial"/>
          <w:sz w:val="24"/>
          <w:szCs w:val="24"/>
        </w:rPr>
        <w:t>The</w:t>
      </w:r>
      <w:r w:rsidR="00252F6B">
        <w:rPr>
          <w:rFonts w:ascii="Arial" w:hAnsi="Arial" w:cs="Arial"/>
          <w:b/>
          <w:sz w:val="24"/>
          <w:szCs w:val="24"/>
        </w:rPr>
        <w:t xml:space="preserve"> </w:t>
      </w:r>
      <w:r w:rsidR="00252F6B" w:rsidRPr="00ED00BA">
        <w:rPr>
          <w:rFonts w:ascii="Arial" w:hAnsi="Arial" w:cs="Arial"/>
          <w:sz w:val="24"/>
          <w:szCs w:val="24"/>
        </w:rPr>
        <w:t>Practice</w:t>
      </w:r>
      <w:r w:rsidR="00252F6B" w:rsidRPr="00857A91">
        <w:rPr>
          <w:rFonts w:ascii="Arial" w:hAnsi="Arial" w:cs="Arial"/>
          <w:color w:val="FF0000"/>
          <w:sz w:val="24"/>
          <w:szCs w:val="24"/>
        </w:rPr>
        <w:t xml:space="preserve"> </w:t>
      </w:r>
      <w:r w:rsidR="00252F6B" w:rsidRPr="00857A91">
        <w:rPr>
          <w:rFonts w:ascii="Arial" w:hAnsi="Arial" w:cs="Arial"/>
          <w:sz w:val="24"/>
          <w:szCs w:val="24"/>
        </w:rPr>
        <w:t>adopts a zero tolerance approach to abuse and neglect</w:t>
      </w:r>
      <w:r w:rsidR="00252F6B">
        <w:rPr>
          <w:rFonts w:ascii="Arial" w:hAnsi="Arial" w:cs="Arial"/>
          <w:sz w:val="24"/>
          <w:szCs w:val="24"/>
        </w:rPr>
        <w:t xml:space="preserve"> and in doing so ensures that </w:t>
      </w:r>
      <w:r w:rsidR="00252F6B" w:rsidRPr="00100593">
        <w:rPr>
          <w:rFonts w:ascii="Arial" w:hAnsi="Arial" w:cs="Arial"/>
          <w:sz w:val="24"/>
          <w:szCs w:val="24"/>
        </w:rPr>
        <w:t xml:space="preserve">safeguarding the rights of adults </w:t>
      </w:r>
      <w:r w:rsidR="00252F6B">
        <w:rPr>
          <w:rFonts w:ascii="Arial" w:hAnsi="Arial" w:cs="Arial"/>
          <w:sz w:val="24"/>
          <w:szCs w:val="24"/>
        </w:rPr>
        <w:t xml:space="preserve">at risk of abuse </w:t>
      </w:r>
      <w:r w:rsidR="00252F6B" w:rsidRPr="00100593">
        <w:rPr>
          <w:rFonts w:ascii="Arial" w:hAnsi="Arial" w:cs="Arial"/>
          <w:sz w:val="24"/>
          <w:szCs w:val="24"/>
        </w:rPr>
        <w:t xml:space="preserve">is integral </w:t>
      </w:r>
      <w:r w:rsidR="00252F6B">
        <w:rPr>
          <w:rFonts w:ascii="Arial" w:hAnsi="Arial" w:cs="Arial"/>
          <w:sz w:val="24"/>
          <w:szCs w:val="24"/>
        </w:rPr>
        <w:t>to all we do.</w:t>
      </w:r>
    </w:p>
    <w:p w14:paraId="2E3B8D0B" w14:textId="77777777" w:rsidR="00252F6B" w:rsidRPr="00857A91" w:rsidRDefault="00252F6B" w:rsidP="006B2FE0">
      <w:pPr>
        <w:autoSpaceDE w:val="0"/>
        <w:autoSpaceDN w:val="0"/>
        <w:adjustRightInd w:val="0"/>
        <w:spacing w:after="0" w:line="240" w:lineRule="auto"/>
        <w:ind w:left="720" w:hanging="720"/>
        <w:rPr>
          <w:rFonts w:ascii="Arial" w:hAnsi="Arial" w:cs="Arial"/>
          <w:sz w:val="24"/>
          <w:szCs w:val="24"/>
        </w:rPr>
      </w:pPr>
    </w:p>
    <w:p w14:paraId="3D9EA68E"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5</w:t>
      </w:r>
      <w:r w:rsidR="00252F6B" w:rsidRPr="00857A91">
        <w:rPr>
          <w:rFonts w:ascii="Arial" w:hAnsi="Arial" w:cs="Arial"/>
          <w:sz w:val="24"/>
          <w:szCs w:val="24"/>
        </w:rPr>
        <w:t>.2</w:t>
      </w:r>
      <w:r w:rsidR="00252F6B" w:rsidRPr="00857A91">
        <w:rPr>
          <w:rFonts w:ascii="Arial" w:hAnsi="Arial" w:cs="Arial"/>
          <w:sz w:val="24"/>
          <w:szCs w:val="24"/>
        </w:rPr>
        <w:tab/>
        <w:t xml:space="preserve">This policy outlines how </w:t>
      </w:r>
      <w:r w:rsidR="00252F6B">
        <w:rPr>
          <w:rFonts w:ascii="Arial" w:hAnsi="Arial" w:cs="Arial"/>
          <w:sz w:val="24"/>
          <w:szCs w:val="24"/>
        </w:rPr>
        <w:t xml:space="preserve">the Practice </w:t>
      </w:r>
      <w:r w:rsidR="00252F6B" w:rsidRPr="00857A91">
        <w:rPr>
          <w:rFonts w:ascii="Arial" w:hAnsi="Arial" w:cs="Arial"/>
          <w:sz w:val="24"/>
          <w:szCs w:val="24"/>
        </w:rPr>
        <w:t>will fulfil its statutory responsibilities and ensure that there are in place robust structures, systems and quality standards for safeguarding</w:t>
      </w:r>
      <w:r w:rsidR="00252F6B">
        <w:rPr>
          <w:rFonts w:ascii="Arial" w:hAnsi="Arial" w:cs="Arial"/>
          <w:sz w:val="24"/>
          <w:szCs w:val="24"/>
        </w:rPr>
        <w:t xml:space="preserve"> adults</w:t>
      </w:r>
      <w:r w:rsidR="00252F6B" w:rsidRPr="00857A91">
        <w:rPr>
          <w:rFonts w:ascii="Arial" w:hAnsi="Arial" w:cs="Arial"/>
          <w:sz w:val="24"/>
          <w:szCs w:val="24"/>
        </w:rPr>
        <w:t xml:space="preserve">, </w:t>
      </w:r>
      <w:r w:rsidR="00252F6B">
        <w:rPr>
          <w:rFonts w:ascii="Arial" w:hAnsi="Arial" w:cs="Arial"/>
          <w:sz w:val="24"/>
          <w:szCs w:val="24"/>
        </w:rPr>
        <w:t xml:space="preserve">which are in line with City of York, East Riding and North Yorkshire </w:t>
      </w:r>
      <w:r w:rsidR="00252F6B" w:rsidRPr="00857A91">
        <w:rPr>
          <w:rFonts w:ascii="Arial" w:hAnsi="Arial" w:cs="Arial"/>
          <w:sz w:val="24"/>
          <w:szCs w:val="24"/>
        </w:rPr>
        <w:t xml:space="preserve">Safeguarding </w:t>
      </w:r>
      <w:r w:rsidR="00252F6B">
        <w:rPr>
          <w:rFonts w:ascii="Arial" w:hAnsi="Arial" w:cs="Arial"/>
          <w:sz w:val="24"/>
          <w:szCs w:val="24"/>
        </w:rPr>
        <w:t xml:space="preserve">Adult </w:t>
      </w:r>
      <w:r w:rsidR="00252F6B" w:rsidRPr="00857A91">
        <w:rPr>
          <w:rFonts w:ascii="Arial" w:hAnsi="Arial" w:cs="Arial"/>
          <w:sz w:val="24"/>
          <w:szCs w:val="24"/>
        </w:rPr>
        <w:t xml:space="preserve">Boards </w:t>
      </w:r>
      <w:r w:rsidR="00252F6B">
        <w:rPr>
          <w:rFonts w:ascii="Arial" w:hAnsi="Arial" w:cs="Arial"/>
          <w:sz w:val="24"/>
          <w:szCs w:val="24"/>
        </w:rPr>
        <w:t>procedures.</w:t>
      </w:r>
    </w:p>
    <w:p w14:paraId="0A685AF9" w14:textId="77777777" w:rsidR="00252F6B" w:rsidRDefault="00252F6B" w:rsidP="006B2FE0">
      <w:pPr>
        <w:autoSpaceDE w:val="0"/>
        <w:autoSpaceDN w:val="0"/>
        <w:adjustRightInd w:val="0"/>
        <w:spacing w:after="0" w:line="240" w:lineRule="auto"/>
        <w:ind w:left="720" w:hanging="720"/>
        <w:rPr>
          <w:rFonts w:ascii="Arial" w:hAnsi="Arial" w:cs="Arial"/>
          <w:sz w:val="24"/>
          <w:szCs w:val="24"/>
        </w:rPr>
      </w:pPr>
    </w:p>
    <w:p w14:paraId="6076BD93" w14:textId="77777777" w:rsidR="00252F6B" w:rsidRPr="006B2FE0" w:rsidRDefault="00316C28" w:rsidP="006B2FE0">
      <w:pPr>
        <w:autoSpaceDE w:val="0"/>
        <w:autoSpaceDN w:val="0"/>
        <w:adjustRightInd w:val="0"/>
        <w:spacing w:after="0" w:line="240" w:lineRule="auto"/>
        <w:ind w:left="720" w:hanging="720"/>
        <w:rPr>
          <w:rFonts w:ascii="Arial" w:hAnsi="Arial" w:cs="Arial"/>
          <w:b/>
          <w:color w:val="002B5C"/>
          <w:sz w:val="24"/>
          <w:szCs w:val="24"/>
        </w:rPr>
      </w:pPr>
      <w:r w:rsidRPr="006B2FE0">
        <w:rPr>
          <w:rFonts w:ascii="Arial" w:hAnsi="Arial" w:cs="Arial"/>
          <w:b/>
          <w:color w:val="002B5C"/>
          <w:sz w:val="24"/>
          <w:szCs w:val="24"/>
        </w:rPr>
        <w:t>6</w:t>
      </w:r>
      <w:r w:rsidR="00252F6B" w:rsidRPr="006B2FE0">
        <w:rPr>
          <w:rFonts w:ascii="Arial" w:hAnsi="Arial" w:cs="Arial"/>
          <w:b/>
          <w:color w:val="002B5C"/>
          <w:sz w:val="24"/>
          <w:szCs w:val="24"/>
        </w:rPr>
        <w:t>.</w:t>
      </w:r>
      <w:r w:rsidR="00252F6B" w:rsidRPr="006B2FE0">
        <w:rPr>
          <w:rFonts w:ascii="Arial" w:hAnsi="Arial" w:cs="Arial"/>
          <w:b/>
          <w:color w:val="002B5C"/>
          <w:sz w:val="24"/>
          <w:szCs w:val="24"/>
        </w:rPr>
        <w:tab/>
        <w:t xml:space="preserve">Adult Safeguarding </w:t>
      </w:r>
    </w:p>
    <w:p w14:paraId="4653964E" w14:textId="77777777" w:rsidR="00252F6B" w:rsidRDefault="00252F6B" w:rsidP="006B2FE0">
      <w:pPr>
        <w:autoSpaceDE w:val="0"/>
        <w:autoSpaceDN w:val="0"/>
        <w:adjustRightInd w:val="0"/>
        <w:spacing w:after="0" w:line="240" w:lineRule="auto"/>
        <w:ind w:left="720" w:hanging="720"/>
        <w:rPr>
          <w:rFonts w:ascii="Arial" w:hAnsi="Arial" w:cs="Arial"/>
          <w:b/>
          <w:sz w:val="24"/>
          <w:szCs w:val="24"/>
        </w:rPr>
      </w:pPr>
    </w:p>
    <w:p w14:paraId="0FBA0961"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6</w:t>
      </w:r>
      <w:r w:rsidR="00252F6B" w:rsidRPr="003E3A43">
        <w:rPr>
          <w:rFonts w:ascii="Arial" w:hAnsi="Arial" w:cs="Arial"/>
          <w:sz w:val="24"/>
          <w:szCs w:val="24"/>
        </w:rPr>
        <w:t>.1</w:t>
      </w:r>
      <w:r w:rsidR="00252F6B">
        <w:rPr>
          <w:rFonts w:ascii="Arial" w:hAnsi="Arial" w:cs="Arial"/>
          <w:b/>
          <w:sz w:val="24"/>
          <w:szCs w:val="24"/>
        </w:rPr>
        <w:t>.</w:t>
      </w:r>
      <w:r w:rsidR="00252F6B">
        <w:rPr>
          <w:rFonts w:ascii="Arial" w:hAnsi="Arial" w:cs="Arial"/>
          <w:b/>
          <w:sz w:val="24"/>
          <w:szCs w:val="24"/>
        </w:rPr>
        <w:tab/>
      </w:r>
      <w:r w:rsidR="00252F6B" w:rsidRPr="00662D11">
        <w:rPr>
          <w:rFonts w:ascii="Arial" w:hAnsi="Arial" w:cs="Arial"/>
          <w:sz w:val="24"/>
          <w:szCs w:val="24"/>
        </w:rPr>
        <w:t xml:space="preserve">All adults </w:t>
      </w:r>
      <w:r w:rsidR="00252F6B" w:rsidRPr="00662D11">
        <w:rPr>
          <w:rFonts w:ascii="Arial" w:hAnsi="Arial" w:cs="Arial"/>
          <w:bCs/>
          <w:sz w:val="24"/>
          <w:szCs w:val="24"/>
          <w:lang w:val="en-US"/>
        </w:rPr>
        <w:t xml:space="preserve">(those over 18 years of age) </w:t>
      </w:r>
      <w:r w:rsidR="00252F6B" w:rsidRPr="00662D11">
        <w:rPr>
          <w:rFonts w:ascii="Arial" w:hAnsi="Arial" w:cs="Arial"/>
          <w:sz w:val="24"/>
          <w:szCs w:val="24"/>
        </w:rPr>
        <w:t>have the right to live a life free from abuse and neglect. Abuse is a violation of an individual’s human and civil rights by any other person or persons.</w:t>
      </w:r>
    </w:p>
    <w:p w14:paraId="6F0675F3" w14:textId="77777777" w:rsidR="00252F6B" w:rsidRPr="00662D11" w:rsidRDefault="00252F6B" w:rsidP="006B2FE0">
      <w:pPr>
        <w:autoSpaceDE w:val="0"/>
        <w:autoSpaceDN w:val="0"/>
        <w:adjustRightInd w:val="0"/>
        <w:spacing w:after="0" w:line="240" w:lineRule="auto"/>
        <w:ind w:left="851" w:hanging="851"/>
        <w:rPr>
          <w:rFonts w:ascii="Arial" w:hAnsi="Arial" w:cs="Arial"/>
          <w:bCs/>
          <w:sz w:val="24"/>
          <w:szCs w:val="24"/>
          <w:lang w:val="en-US"/>
        </w:rPr>
      </w:pPr>
    </w:p>
    <w:p w14:paraId="65E7CF74" w14:textId="77777777" w:rsidR="00252F6B" w:rsidRDefault="00316C28" w:rsidP="006B2FE0">
      <w:pPr>
        <w:autoSpaceDE w:val="0"/>
        <w:autoSpaceDN w:val="0"/>
        <w:adjustRightInd w:val="0"/>
        <w:spacing w:after="0" w:line="240" w:lineRule="auto"/>
        <w:ind w:left="720" w:hanging="720"/>
        <w:rPr>
          <w:rFonts w:ascii="HelveticaNeueLTStd-Lt" w:hAnsi="HelveticaNeueLTStd-Lt" w:cs="HelveticaNeueLTStd-Lt"/>
          <w:sz w:val="24"/>
          <w:szCs w:val="24"/>
        </w:rPr>
      </w:pPr>
      <w:r>
        <w:rPr>
          <w:rFonts w:ascii="Arial" w:hAnsi="Arial" w:cs="Arial"/>
          <w:bCs/>
          <w:sz w:val="24"/>
          <w:szCs w:val="24"/>
          <w:lang w:val="en-US"/>
        </w:rPr>
        <w:t>6</w:t>
      </w:r>
      <w:r w:rsidR="00252F6B">
        <w:rPr>
          <w:rFonts w:ascii="Arial" w:hAnsi="Arial" w:cs="Arial"/>
          <w:bCs/>
          <w:sz w:val="24"/>
          <w:szCs w:val="24"/>
          <w:lang w:val="en-US"/>
        </w:rPr>
        <w:t>.2</w:t>
      </w:r>
      <w:r w:rsidR="00252F6B" w:rsidRPr="00662D11">
        <w:rPr>
          <w:rFonts w:ascii="Arial" w:hAnsi="Arial" w:cs="Arial"/>
          <w:bCs/>
          <w:sz w:val="24"/>
          <w:szCs w:val="24"/>
          <w:lang w:val="en-US"/>
        </w:rPr>
        <w:t xml:space="preserve"> </w:t>
      </w:r>
      <w:r w:rsidR="00252F6B" w:rsidRPr="00662D11">
        <w:rPr>
          <w:rFonts w:ascii="Arial" w:hAnsi="Arial" w:cs="Arial"/>
          <w:bCs/>
          <w:sz w:val="24"/>
          <w:szCs w:val="24"/>
          <w:lang w:val="en-US"/>
        </w:rPr>
        <w:tab/>
      </w:r>
      <w:r w:rsidR="00252F6B">
        <w:rPr>
          <w:rFonts w:ascii="HelveticaNeueLTStd-Lt" w:hAnsi="HelveticaNeueLTStd-Lt" w:cs="HelveticaNeueLTStd-Lt"/>
          <w:sz w:val="24"/>
          <w:szCs w:val="24"/>
        </w:rPr>
        <w:t>Where someone is 18 or over but is still receiving children’s services and a safeguarding issue is raised, the matter should be dealt with through adult safeguarding arrangements. For example, this could occur when a young person with substantial and complex needs continues to be supported in a residential educational setting until the age of 25. Where appropriate, adult safeguarding services should involve the local authority’s children’s safeguarding colleagues as well as any relevant partners.</w:t>
      </w:r>
    </w:p>
    <w:p w14:paraId="090E8FCD" w14:textId="77777777" w:rsidR="00252F6B" w:rsidRDefault="00252F6B" w:rsidP="006B2FE0">
      <w:pPr>
        <w:autoSpaceDE w:val="0"/>
        <w:autoSpaceDN w:val="0"/>
        <w:adjustRightInd w:val="0"/>
        <w:spacing w:after="0" w:line="240" w:lineRule="auto"/>
        <w:ind w:left="720" w:hanging="720"/>
        <w:rPr>
          <w:rFonts w:ascii="HelveticaNeueLTStd-Lt" w:hAnsi="HelveticaNeueLTStd-Lt" w:cs="HelveticaNeueLTStd-Lt"/>
          <w:sz w:val="24"/>
          <w:szCs w:val="24"/>
        </w:rPr>
      </w:pPr>
    </w:p>
    <w:p w14:paraId="0EAF6C37" w14:textId="77777777" w:rsidR="00252F6B" w:rsidRPr="00662D11" w:rsidRDefault="00316C28" w:rsidP="006B2FE0">
      <w:pPr>
        <w:autoSpaceDE w:val="0"/>
        <w:autoSpaceDN w:val="0"/>
        <w:adjustRightInd w:val="0"/>
        <w:spacing w:after="0" w:line="240" w:lineRule="auto"/>
        <w:ind w:left="720" w:hanging="720"/>
        <w:rPr>
          <w:rFonts w:ascii="Arial" w:hAnsi="Arial" w:cs="Arial"/>
          <w:sz w:val="24"/>
          <w:szCs w:val="24"/>
          <w:lang w:val="en-US"/>
        </w:rPr>
      </w:pPr>
      <w:r>
        <w:rPr>
          <w:rFonts w:ascii="Arial" w:hAnsi="Arial" w:cs="Arial"/>
          <w:bCs/>
          <w:sz w:val="24"/>
          <w:szCs w:val="24"/>
          <w:lang w:val="en-US"/>
        </w:rPr>
        <w:t>6</w:t>
      </w:r>
      <w:r w:rsidR="00252F6B">
        <w:rPr>
          <w:rFonts w:ascii="Arial" w:hAnsi="Arial" w:cs="Arial"/>
          <w:bCs/>
          <w:sz w:val="24"/>
          <w:szCs w:val="24"/>
          <w:lang w:val="en-US"/>
        </w:rPr>
        <w:t xml:space="preserve">.3. </w:t>
      </w:r>
      <w:r w:rsidR="00252F6B">
        <w:rPr>
          <w:rFonts w:ascii="Arial" w:hAnsi="Arial" w:cs="Arial"/>
          <w:bCs/>
          <w:sz w:val="24"/>
          <w:szCs w:val="24"/>
          <w:lang w:val="en-US"/>
        </w:rPr>
        <w:tab/>
        <w:t>The s</w:t>
      </w:r>
      <w:r w:rsidR="00252F6B" w:rsidRPr="00662D11">
        <w:rPr>
          <w:rFonts w:ascii="Arial" w:hAnsi="Arial" w:cs="Arial"/>
          <w:bCs/>
          <w:sz w:val="24"/>
          <w:szCs w:val="24"/>
          <w:lang w:val="en-US"/>
        </w:rPr>
        <w:t xml:space="preserve">afeguarding </w:t>
      </w:r>
      <w:r w:rsidR="00252F6B">
        <w:rPr>
          <w:rFonts w:ascii="Arial" w:hAnsi="Arial" w:cs="Arial"/>
          <w:bCs/>
          <w:sz w:val="24"/>
          <w:szCs w:val="24"/>
          <w:lang w:val="en-US"/>
        </w:rPr>
        <w:t xml:space="preserve">duties </w:t>
      </w:r>
      <w:r w:rsidR="00252F6B" w:rsidRPr="00662D11">
        <w:rPr>
          <w:rFonts w:ascii="Arial" w:hAnsi="Arial" w:cs="Arial"/>
          <w:bCs/>
          <w:sz w:val="24"/>
          <w:szCs w:val="24"/>
          <w:lang w:val="en-US"/>
        </w:rPr>
        <w:t>apply to an adult who:</w:t>
      </w:r>
    </w:p>
    <w:p w14:paraId="7AD72B0E" w14:textId="77777777" w:rsidR="00252F6B" w:rsidRPr="00662D11" w:rsidRDefault="00252F6B" w:rsidP="006B2FE0">
      <w:pPr>
        <w:numPr>
          <w:ilvl w:val="0"/>
          <w:numId w:val="2"/>
        </w:numPr>
        <w:autoSpaceDE w:val="0"/>
        <w:autoSpaceDN w:val="0"/>
        <w:adjustRightInd w:val="0"/>
        <w:spacing w:after="0" w:line="240" w:lineRule="auto"/>
        <w:rPr>
          <w:rFonts w:ascii="Arial" w:hAnsi="Arial" w:cs="Arial"/>
          <w:sz w:val="24"/>
          <w:szCs w:val="24"/>
          <w:lang w:val="en-US"/>
        </w:rPr>
      </w:pPr>
      <w:r w:rsidRPr="00662D11">
        <w:rPr>
          <w:rFonts w:ascii="Arial" w:hAnsi="Arial" w:cs="Arial"/>
          <w:sz w:val="24"/>
          <w:szCs w:val="24"/>
          <w:lang w:val="en-US"/>
        </w:rPr>
        <w:t>has needs for care and support (whether or not the local authority is meeting any of those needs) and;</w:t>
      </w:r>
    </w:p>
    <w:p w14:paraId="2B9BB751" w14:textId="77777777" w:rsidR="00252F6B" w:rsidRPr="00662D11" w:rsidRDefault="00252F6B" w:rsidP="006B2FE0">
      <w:pPr>
        <w:numPr>
          <w:ilvl w:val="0"/>
          <w:numId w:val="2"/>
        </w:numPr>
        <w:autoSpaceDE w:val="0"/>
        <w:autoSpaceDN w:val="0"/>
        <w:adjustRightInd w:val="0"/>
        <w:spacing w:after="0" w:line="240" w:lineRule="auto"/>
        <w:rPr>
          <w:rFonts w:ascii="Arial" w:hAnsi="Arial" w:cs="Arial"/>
          <w:sz w:val="24"/>
          <w:szCs w:val="24"/>
          <w:lang w:val="en-US"/>
        </w:rPr>
      </w:pPr>
      <w:r w:rsidRPr="00662D11">
        <w:rPr>
          <w:rFonts w:ascii="Arial" w:hAnsi="Arial" w:cs="Arial"/>
          <w:sz w:val="24"/>
          <w:szCs w:val="24"/>
          <w:lang w:val="en-US"/>
        </w:rPr>
        <w:t xml:space="preserve">is experiencing, or at risk of, abuse or neglect; </w:t>
      </w:r>
    </w:p>
    <w:p w14:paraId="0FD46264" w14:textId="77777777" w:rsidR="00252F6B" w:rsidRDefault="00252F6B" w:rsidP="006B2FE0">
      <w:pPr>
        <w:numPr>
          <w:ilvl w:val="0"/>
          <w:numId w:val="2"/>
        </w:numPr>
        <w:autoSpaceDE w:val="0"/>
        <w:autoSpaceDN w:val="0"/>
        <w:adjustRightInd w:val="0"/>
        <w:spacing w:after="0" w:line="240" w:lineRule="auto"/>
        <w:rPr>
          <w:rFonts w:ascii="Arial" w:hAnsi="Arial" w:cs="Arial"/>
          <w:sz w:val="24"/>
          <w:szCs w:val="24"/>
        </w:rPr>
      </w:pPr>
      <w:r w:rsidRPr="00662D11">
        <w:rPr>
          <w:rFonts w:ascii="Arial" w:hAnsi="Arial" w:cs="Arial"/>
          <w:sz w:val="24"/>
          <w:szCs w:val="24"/>
          <w:lang w:val="en-US"/>
        </w:rPr>
        <w:t>and as a result of those care and support needs is unable to protect themselves from either the risk of, or the experience of abuse or neglect</w:t>
      </w:r>
      <w:r w:rsidRPr="00662D11">
        <w:rPr>
          <w:rFonts w:ascii="Arial" w:hAnsi="Arial" w:cs="Arial"/>
          <w:sz w:val="24"/>
          <w:szCs w:val="24"/>
        </w:rPr>
        <w:t xml:space="preserve"> neglect.</w:t>
      </w:r>
    </w:p>
    <w:p w14:paraId="61CF4023" w14:textId="77777777" w:rsidR="00252F6B" w:rsidRPr="00662D11" w:rsidRDefault="00252F6B" w:rsidP="006B2FE0">
      <w:pPr>
        <w:tabs>
          <w:tab w:val="num" w:pos="1276"/>
        </w:tabs>
        <w:autoSpaceDE w:val="0"/>
        <w:autoSpaceDN w:val="0"/>
        <w:adjustRightInd w:val="0"/>
        <w:spacing w:after="0" w:line="240" w:lineRule="auto"/>
        <w:ind w:left="720"/>
        <w:rPr>
          <w:rFonts w:ascii="Arial" w:hAnsi="Arial" w:cs="Arial"/>
          <w:sz w:val="24"/>
          <w:szCs w:val="24"/>
        </w:rPr>
      </w:pPr>
      <w:r w:rsidRPr="00662D11">
        <w:rPr>
          <w:rFonts w:ascii="Arial" w:hAnsi="Arial" w:cs="Arial"/>
          <w:sz w:val="24"/>
          <w:szCs w:val="24"/>
        </w:rPr>
        <w:t xml:space="preserve"> </w:t>
      </w:r>
    </w:p>
    <w:p w14:paraId="66DC6630"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6.4</w:t>
      </w:r>
      <w:r w:rsidR="00252F6B" w:rsidRPr="00316C28">
        <w:rPr>
          <w:rFonts w:ascii="Arial" w:hAnsi="Arial" w:cs="Arial"/>
          <w:sz w:val="24"/>
          <w:szCs w:val="24"/>
        </w:rPr>
        <w:t>.</w:t>
      </w:r>
      <w:r w:rsidR="00252F6B">
        <w:rPr>
          <w:rFonts w:ascii="Arial" w:hAnsi="Arial" w:cs="Arial"/>
          <w:b/>
          <w:sz w:val="24"/>
          <w:szCs w:val="24"/>
        </w:rPr>
        <w:t xml:space="preserve"> </w:t>
      </w:r>
      <w:r w:rsidR="00252F6B">
        <w:rPr>
          <w:rFonts w:ascii="Arial" w:hAnsi="Arial" w:cs="Arial"/>
          <w:b/>
          <w:sz w:val="24"/>
          <w:szCs w:val="24"/>
        </w:rPr>
        <w:tab/>
      </w:r>
      <w:r w:rsidR="00252F6B" w:rsidRPr="004208D3">
        <w:rPr>
          <w:rFonts w:ascii="Arial" w:hAnsi="Arial" w:cs="Arial"/>
          <w:sz w:val="24"/>
          <w:szCs w:val="24"/>
        </w:rPr>
        <w:t>Consideration needs to be given to a number of factors; abuse may consist of a single act or repeated acts. It may be physical, verbal or psychological, it may be an act of neglect or an omission to act or it may occur when a vulnerable person is persuaded to enter into a financial or sexual transaction to which he or she has not</w:t>
      </w:r>
      <w:r w:rsidR="00252F6B">
        <w:rPr>
          <w:rFonts w:ascii="Arial" w:hAnsi="Arial" w:cs="Arial"/>
          <w:b/>
          <w:sz w:val="24"/>
          <w:szCs w:val="24"/>
        </w:rPr>
        <w:t xml:space="preserve"> </w:t>
      </w:r>
      <w:r w:rsidR="00252F6B" w:rsidRPr="004208D3">
        <w:rPr>
          <w:rFonts w:ascii="Arial" w:hAnsi="Arial" w:cs="Arial"/>
          <w:sz w:val="24"/>
          <w:szCs w:val="24"/>
        </w:rPr>
        <w:t>consented to, or cannot consent. Abuse can occur in any relationship and may result in significant harm to, or exploitation of, the person subjected to it.</w:t>
      </w:r>
    </w:p>
    <w:p w14:paraId="304939B9" w14:textId="77777777" w:rsidR="00252F6B" w:rsidRDefault="00252F6B" w:rsidP="006B2FE0">
      <w:pPr>
        <w:autoSpaceDE w:val="0"/>
        <w:autoSpaceDN w:val="0"/>
        <w:adjustRightInd w:val="0"/>
        <w:spacing w:after="0" w:line="240" w:lineRule="auto"/>
        <w:rPr>
          <w:rFonts w:ascii="Arial" w:hAnsi="Arial" w:cs="Arial"/>
          <w:sz w:val="24"/>
          <w:szCs w:val="24"/>
        </w:rPr>
      </w:pPr>
    </w:p>
    <w:p w14:paraId="04383278" w14:textId="77777777" w:rsidR="00252F6B" w:rsidRPr="006B2FE0" w:rsidRDefault="00316C28" w:rsidP="006B2FE0">
      <w:pPr>
        <w:autoSpaceDE w:val="0"/>
        <w:autoSpaceDN w:val="0"/>
        <w:adjustRightInd w:val="0"/>
        <w:spacing w:after="0" w:line="240" w:lineRule="auto"/>
        <w:ind w:left="709" w:hanging="709"/>
        <w:rPr>
          <w:rFonts w:ascii="Arial" w:hAnsi="Arial" w:cs="Arial"/>
          <w:b/>
          <w:color w:val="002B5C"/>
          <w:sz w:val="24"/>
          <w:szCs w:val="24"/>
        </w:rPr>
      </w:pPr>
      <w:r w:rsidRPr="006B2FE0">
        <w:rPr>
          <w:rFonts w:ascii="Arial" w:hAnsi="Arial" w:cs="Arial"/>
          <w:b/>
          <w:color w:val="002B5C"/>
          <w:sz w:val="24"/>
          <w:szCs w:val="24"/>
        </w:rPr>
        <w:t>7</w:t>
      </w:r>
      <w:r w:rsidR="00252F6B" w:rsidRPr="006B2FE0">
        <w:rPr>
          <w:rFonts w:ascii="Arial" w:hAnsi="Arial" w:cs="Arial"/>
          <w:b/>
          <w:color w:val="002B5C"/>
          <w:sz w:val="24"/>
          <w:szCs w:val="24"/>
        </w:rPr>
        <w:t xml:space="preserve">. </w:t>
      </w:r>
      <w:r w:rsidR="00252F6B" w:rsidRPr="006B2FE0">
        <w:rPr>
          <w:rFonts w:ascii="Arial" w:hAnsi="Arial" w:cs="Arial"/>
          <w:b/>
          <w:color w:val="002B5C"/>
          <w:sz w:val="24"/>
          <w:szCs w:val="24"/>
        </w:rPr>
        <w:tab/>
        <w:t xml:space="preserve">Principles of adult safeguarding </w:t>
      </w:r>
    </w:p>
    <w:p w14:paraId="7AF4EB46" w14:textId="77777777" w:rsidR="00252F6B" w:rsidRDefault="00252F6B" w:rsidP="006B2FE0">
      <w:pPr>
        <w:autoSpaceDE w:val="0"/>
        <w:autoSpaceDN w:val="0"/>
        <w:adjustRightInd w:val="0"/>
        <w:spacing w:after="0" w:line="240" w:lineRule="auto"/>
        <w:rPr>
          <w:rFonts w:ascii="Arial" w:hAnsi="Arial" w:cs="Arial"/>
          <w:sz w:val="24"/>
          <w:szCs w:val="24"/>
        </w:rPr>
      </w:pPr>
    </w:p>
    <w:p w14:paraId="20F2D9C9" w14:textId="77777777" w:rsidR="00252F6B" w:rsidRPr="00100593"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w:t>
      </w:r>
      <w:r w:rsidR="00252F6B">
        <w:rPr>
          <w:rFonts w:ascii="Arial" w:hAnsi="Arial" w:cs="Arial"/>
          <w:sz w:val="24"/>
          <w:szCs w:val="24"/>
        </w:rPr>
        <w:t xml:space="preserve">.1.   </w:t>
      </w:r>
      <w:r w:rsidR="00252F6B">
        <w:rPr>
          <w:rFonts w:ascii="Arial" w:hAnsi="Arial" w:cs="Arial"/>
          <w:sz w:val="24"/>
          <w:szCs w:val="24"/>
        </w:rPr>
        <w:tab/>
        <w:t xml:space="preserve">The Practice acknowledges the six principles of adult safeguarding and ensures these principles underpin Practice Staff safeguarding work </w:t>
      </w:r>
    </w:p>
    <w:p w14:paraId="1F99C984" w14:textId="77777777" w:rsidR="00252F6B" w:rsidRPr="00100593" w:rsidRDefault="00252F6B" w:rsidP="006B2FE0">
      <w:pPr>
        <w:autoSpaceDE w:val="0"/>
        <w:autoSpaceDN w:val="0"/>
        <w:adjustRightInd w:val="0"/>
        <w:spacing w:after="0" w:line="240" w:lineRule="auto"/>
        <w:ind w:left="720" w:hanging="720"/>
        <w:rPr>
          <w:rFonts w:ascii="Arial" w:hAnsi="Arial" w:cs="Arial"/>
          <w:sz w:val="24"/>
          <w:szCs w:val="24"/>
        </w:rPr>
      </w:pPr>
    </w:p>
    <w:p w14:paraId="69D48A18" w14:textId="77777777" w:rsidR="00252F6B" w:rsidRPr="00DA06BE"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Empowerment</w:t>
      </w:r>
      <w:r>
        <w:rPr>
          <w:rFonts w:ascii="Arial" w:hAnsi="Arial" w:cs="Arial"/>
          <w:sz w:val="24"/>
          <w:szCs w:val="24"/>
          <w:u w:val="single"/>
        </w:rPr>
        <w:t>;</w:t>
      </w:r>
      <w:r w:rsidRPr="00DA06BE">
        <w:rPr>
          <w:rFonts w:ascii="Arial" w:hAnsi="Arial" w:cs="Arial"/>
          <w:sz w:val="24"/>
          <w:szCs w:val="24"/>
        </w:rPr>
        <w:t xml:space="preserve"> People being supported and encouraged to make their</w:t>
      </w:r>
      <w:r>
        <w:rPr>
          <w:rFonts w:ascii="Arial" w:hAnsi="Arial" w:cs="Arial"/>
          <w:sz w:val="24"/>
          <w:szCs w:val="24"/>
        </w:rPr>
        <w:t xml:space="preserve"> </w:t>
      </w:r>
      <w:r w:rsidRPr="00DA06BE">
        <w:rPr>
          <w:rFonts w:ascii="Arial" w:hAnsi="Arial" w:cs="Arial"/>
          <w:sz w:val="24"/>
          <w:szCs w:val="24"/>
        </w:rPr>
        <w:t>own decisions and informed consent.</w:t>
      </w:r>
    </w:p>
    <w:p w14:paraId="19C29CF4" w14:textId="77777777" w:rsidR="00252F6B" w:rsidRDefault="00252F6B" w:rsidP="006B2FE0">
      <w:pPr>
        <w:autoSpaceDE w:val="0"/>
        <w:autoSpaceDN w:val="0"/>
        <w:adjustRightInd w:val="0"/>
        <w:spacing w:after="0" w:line="240" w:lineRule="auto"/>
        <w:ind w:left="993"/>
        <w:rPr>
          <w:rFonts w:ascii="Arial" w:hAnsi="Arial" w:cs="Arial"/>
          <w:sz w:val="24"/>
          <w:szCs w:val="24"/>
        </w:rPr>
      </w:pPr>
    </w:p>
    <w:p w14:paraId="5A0BF523" w14:textId="77777777" w:rsidR="00252F6B" w:rsidRPr="00DA06BE" w:rsidRDefault="00252F6B" w:rsidP="006B2FE0">
      <w:pPr>
        <w:autoSpaceDE w:val="0"/>
        <w:autoSpaceDN w:val="0"/>
        <w:adjustRightInd w:val="0"/>
        <w:spacing w:after="0" w:line="240" w:lineRule="auto"/>
        <w:ind w:left="993"/>
        <w:rPr>
          <w:rFonts w:ascii="Arial" w:hAnsi="Arial" w:cs="Arial"/>
          <w:sz w:val="24"/>
          <w:szCs w:val="24"/>
        </w:rPr>
      </w:pPr>
      <w:r w:rsidRPr="00DA06BE">
        <w:rPr>
          <w:rFonts w:ascii="Arial" w:hAnsi="Arial" w:cs="Arial"/>
          <w:sz w:val="24"/>
          <w:szCs w:val="24"/>
        </w:rPr>
        <w:t>“</w:t>
      </w:r>
      <w:r w:rsidRPr="00DA06BE">
        <w:rPr>
          <w:rFonts w:ascii="Arial" w:hAnsi="Arial" w:cs="Arial"/>
          <w:i/>
          <w:sz w:val="24"/>
          <w:szCs w:val="24"/>
        </w:rPr>
        <w:t>I am asked what I want as the outcomes from the safeguarding process    and these directly inform what happens</w:t>
      </w:r>
      <w:r w:rsidRPr="00DA06BE">
        <w:rPr>
          <w:rFonts w:ascii="Arial" w:hAnsi="Arial" w:cs="Arial"/>
          <w:sz w:val="24"/>
          <w:szCs w:val="24"/>
        </w:rPr>
        <w:t>.”</w:t>
      </w:r>
    </w:p>
    <w:p w14:paraId="17C817E9"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7249F11A" w14:textId="77777777" w:rsidR="00252F6B" w:rsidRPr="00DA06BE"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Prevention</w:t>
      </w:r>
      <w:r>
        <w:rPr>
          <w:rFonts w:ascii="Arial" w:hAnsi="Arial" w:cs="Arial"/>
          <w:sz w:val="24"/>
          <w:szCs w:val="24"/>
          <w:u w:val="single"/>
        </w:rPr>
        <w:t>;</w:t>
      </w:r>
      <w:r w:rsidRPr="00DA06BE">
        <w:rPr>
          <w:rFonts w:ascii="Arial" w:hAnsi="Arial" w:cs="Arial"/>
          <w:sz w:val="24"/>
          <w:szCs w:val="24"/>
        </w:rPr>
        <w:t xml:space="preserve"> It is better to take action before harm occurs.</w:t>
      </w:r>
    </w:p>
    <w:p w14:paraId="19B359C6" w14:textId="77777777" w:rsidR="00252F6B" w:rsidRDefault="00252F6B" w:rsidP="006B2FE0">
      <w:pPr>
        <w:autoSpaceDE w:val="0"/>
        <w:autoSpaceDN w:val="0"/>
        <w:adjustRightInd w:val="0"/>
        <w:spacing w:after="0" w:line="240" w:lineRule="auto"/>
        <w:ind w:left="993"/>
        <w:rPr>
          <w:rFonts w:ascii="Arial" w:hAnsi="Arial" w:cs="Arial"/>
          <w:sz w:val="24"/>
          <w:szCs w:val="24"/>
        </w:rPr>
      </w:pPr>
    </w:p>
    <w:p w14:paraId="1087C6FE" w14:textId="77777777" w:rsidR="00252F6B" w:rsidRPr="00DA06BE" w:rsidRDefault="00252F6B" w:rsidP="006B2FE0">
      <w:pPr>
        <w:autoSpaceDE w:val="0"/>
        <w:autoSpaceDN w:val="0"/>
        <w:adjustRightInd w:val="0"/>
        <w:spacing w:after="0" w:line="240" w:lineRule="auto"/>
        <w:ind w:left="993"/>
        <w:rPr>
          <w:rFonts w:ascii="Arial" w:hAnsi="Arial" w:cs="Arial"/>
          <w:i/>
          <w:sz w:val="24"/>
          <w:szCs w:val="24"/>
        </w:rPr>
      </w:pPr>
      <w:r w:rsidRPr="00DA06BE">
        <w:rPr>
          <w:rFonts w:ascii="Arial" w:hAnsi="Arial" w:cs="Arial"/>
          <w:sz w:val="24"/>
          <w:szCs w:val="24"/>
        </w:rPr>
        <w:t>“</w:t>
      </w:r>
      <w:r w:rsidRPr="00DA06BE">
        <w:rPr>
          <w:rFonts w:ascii="Arial" w:hAnsi="Arial" w:cs="Arial"/>
          <w:i/>
          <w:sz w:val="24"/>
          <w:szCs w:val="24"/>
        </w:rPr>
        <w:t>I receive clear and simple information about what abuse is, how to recognise the signs and what I can do to seek help.”</w:t>
      </w:r>
    </w:p>
    <w:p w14:paraId="43E9AB61" w14:textId="77777777" w:rsidR="00252F6B" w:rsidRPr="00DA06BE" w:rsidRDefault="00252F6B" w:rsidP="006B2FE0">
      <w:pPr>
        <w:autoSpaceDE w:val="0"/>
        <w:autoSpaceDN w:val="0"/>
        <w:adjustRightInd w:val="0"/>
        <w:spacing w:after="0" w:line="240" w:lineRule="auto"/>
        <w:ind w:left="720" w:hanging="720"/>
        <w:rPr>
          <w:rFonts w:ascii="Arial" w:hAnsi="Arial" w:cs="Arial"/>
          <w:i/>
          <w:sz w:val="24"/>
          <w:szCs w:val="24"/>
        </w:rPr>
      </w:pPr>
    </w:p>
    <w:p w14:paraId="76608F69" w14:textId="77777777" w:rsidR="00252F6B" w:rsidRPr="00DA06BE"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Proportionality</w:t>
      </w:r>
      <w:r>
        <w:rPr>
          <w:rFonts w:ascii="Arial" w:hAnsi="Arial" w:cs="Arial"/>
          <w:sz w:val="24"/>
          <w:szCs w:val="24"/>
        </w:rPr>
        <w:t xml:space="preserve">; </w:t>
      </w:r>
      <w:r w:rsidRPr="00DA06BE">
        <w:rPr>
          <w:rFonts w:ascii="Arial" w:hAnsi="Arial" w:cs="Arial"/>
          <w:sz w:val="24"/>
          <w:szCs w:val="24"/>
        </w:rPr>
        <w:t>The least intrusive response appropriate to the risk presented.</w:t>
      </w:r>
    </w:p>
    <w:p w14:paraId="716AB3EA" w14:textId="77777777" w:rsidR="00252F6B" w:rsidRDefault="00252F6B" w:rsidP="006B2FE0">
      <w:pPr>
        <w:autoSpaceDE w:val="0"/>
        <w:autoSpaceDN w:val="0"/>
        <w:adjustRightInd w:val="0"/>
        <w:spacing w:after="0" w:line="240" w:lineRule="auto"/>
        <w:ind w:left="720" w:firstLine="273"/>
        <w:rPr>
          <w:rFonts w:ascii="Arial" w:hAnsi="Arial" w:cs="Arial"/>
          <w:sz w:val="24"/>
          <w:szCs w:val="24"/>
        </w:rPr>
      </w:pPr>
    </w:p>
    <w:p w14:paraId="2585131E" w14:textId="77777777" w:rsidR="00252F6B" w:rsidRPr="00DA06BE" w:rsidRDefault="00252F6B" w:rsidP="006B2FE0">
      <w:pPr>
        <w:autoSpaceDE w:val="0"/>
        <w:autoSpaceDN w:val="0"/>
        <w:adjustRightInd w:val="0"/>
        <w:spacing w:after="0" w:line="240" w:lineRule="auto"/>
        <w:ind w:left="720" w:firstLine="273"/>
        <w:rPr>
          <w:rFonts w:ascii="Arial" w:hAnsi="Arial" w:cs="Arial"/>
          <w:sz w:val="24"/>
          <w:szCs w:val="24"/>
        </w:rPr>
      </w:pPr>
      <w:r w:rsidRPr="00DA06BE">
        <w:rPr>
          <w:rFonts w:ascii="Arial" w:hAnsi="Arial" w:cs="Arial"/>
          <w:sz w:val="24"/>
          <w:szCs w:val="24"/>
        </w:rPr>
        <w:t>“</w:t>
      </w:r>
      <w:r w:rsidRPr="00DA06BE">
        <w:rPr>
          <w:rFonts w:ascii="Arial" w:hAnsi="Arial" w:cs="Arial"/>
          <w:i/>
          <w:sz w:val="24"/>
          <w:szCs w:val="24"/>
        </w:rPr>
        <w:t>I am sure that the professionals will work in my interest, as I see them and they will only get involved as much as needed.”</w:t>
      </w:r>
    </w:p>
    <w:p w14:paraId="7D3B2A28"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61CD2C93" w14:textId="77777777" w:rsidR="00252F6B" w:rsidRPr="00DA06BE"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Protection;</w:t>
      </w:r>
      <w:r w:rsidRPr="00DA06BE">
        <w:rPr>
          <w:rFonts w:ascii="Arial" w:hAnsi="Arial" w:cs="Arial"/>
          <w:sz w:val="24"/>
          <w:szCs w:val="24"/>
        </w:rPr>
        <w:t xml:space="preserve"> Support and representation for those in greatest need.</w:t>
      </w:r>
    </w:p>
    <w:p w14:paraId="173400E9" w14:textId="77777777" w:rsidR="00252F6B" w:rsidRDefault="00252F6B" w:rsidP="006B2FE0">
      <w:pPr>
        <w:autoSpaceDE w:val="0"/>
        <w:autoSpaceDN w:val="0"/>
        <w:adjustRightInd w:val="0"/>
        <w:spacing w:after="0" w:line="240" w:lineRule="auto"/>
        <w:ind w:left="1134" w:hanging="141"/>
        <w:rPr>
          <w:rFonts w:ascii="Arial" w:hAnsi="Arial" w:cs="Arial"/>
          <w:sz w:val="24"/>
          <w:szCs w:val="24"/>
        </w:rPr>
      </w:pPr>
    </w:p>
    <w:p w14:paraId="4113A7A3" w14:textId="77777777" w:rsidR="00252F6B" w:rsidRPr="00DA06BE" w:rsidRDefault="00252F6B" w:rsidP="006B2FE0">
      <w:pPr>
        <w:autoSpaceDE w:val="0"/>
        <w:autoSpaceDN w:val="0"/>
        <w:adjustRightInd w:val="0"/>
        <w:spacing w:after="0" w:line="240" w:lineRule="auto"/>
        <w:ind w:left="1134" w:hanging="141"/>
        <w:rPr>
          <w:rFonts w:ascii="Arial" w:hAnsi="Arial" w:cs="Arial"/>
          <w:sz w:val="24"/>
          <w:szCs w:val="24"/>
        </w:rPr>
      </w:pPr>
      <w:r w:rsidRPr="00DA06BE">
        <w:rPr>
          <w:rFonts w:ascii="Arial" w:hAnsi="Arial" w:cs="Arial"/>
          <w:sz w:val="24"/>
          <w:szCs w:val="24"/>
        </w:rPr>
        <w:t>“</w:t>
      </w:r>
      <w:r w:rsidRPr="00DA06BE">
        <w:rPr>
          <w:rFonts w:ascii="Arial" w:hAnsi="Arial" w:cs="Arial"/>
          <w:i/>
          <w:sz w:val="24"/>
          <w:szCs w:val="24"/>
        </w:rPr>
        <w:t>I get help and support to report abuse and neglect. I get help so that I am able to take part in the safeguarding process to the extent to which I want.”</w:t>
      </w:r>
    </w:p>
    <w:p w14:paraId="2A12EC83"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33081E54" w14:textId="77777777" w:rsidR="00252F6B" w:rsidRPr="00DA06BE"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Partnership</w:t>
      </w:r>
      <w:r>
        <w:rPr>
          <w:rFonts w:ascii="Arial" w:hAnsi="Arial" w:cs="Arial"/>
          <w:sz w:val="24"/>
          <w:szCs w:val="24"/>
        </w:rPr>
        <w:t xml:space="preserve">; </w:t>
      </w:r>
      <w:r w:rsidRPr="00DA06BE">
        <w:rPr>
          <w:rFonts w:ascii="Arial" w:hAnsi="Arial" w:cs="Arial"/>
          <w:sz w:val="24"/>
          <w:szCs w:val="24"/>
        </w:rPr>
        <w:t>Local solutions through services working with their communities.</w:t>
      </w:r>
      <w:r>
        <w:rPr>
          <w:rFonts w:ascii="Arial" w:hAnsi="Arial" w:cs="Arial"/>
          <w:sz w:val="24"/>
          <w:szCs w:val="24"/>
        </w:rPr>
        <w:t xml:space="preserve"> </w:t>
      </w:r>
      <w:r w:rsidRPr="00DA06BE">
        <w:rPr>
          <w:rFonts w:ascii="Arial" w:hAnsi="Arial" w:cs="Arial"/>
          <w:sz w:val="24"/>
          <w:szCs w:val="24"/>
        </w:rPr>
        <w:t>Communities have a part to play in preventing, detecting and reporting neglect and abuse.</w:t>
      </w:r>
    </w:p>
    <w:p w14:paraId="598053F5" w14:textId="77777777" w:rsidR="00252F6B" w:rsidRDefault="00252F6B" w:rsidP="006B2FE0">
      <w:pPr>
        <w:autoSpaceDE w:val="0"/>
        <w:autoSpaceDN w:val="0"/>
        <w:adjustRightInd w:val="0"/>
        <w:spacing w:after="0" w:line="240" w:lineRule="auto"/>
        <w:ind w:left="993"/>
        <w:rPr>
          <w:rFonts w:ascii="Arial" w:hAnsi="Arial" w:cs="Arial"/>
          <w:i/>
          <w:sz w:val="24"/>
          <w:szCs w:val="24"/>
        </w:rPr>
      </w:pPr>
    </w:p>
    <w:p w14:paraId="2B21B6DF" w14:textId="77777777" w:rsidR="00252F6B" w:rsidRPr="00DA06BE" w:rsidRDefault="00252F6B" w:rsidP="006B2FE0">
      <w:pPr>
        <w:autoSpaceDE w:val="0"/>
        <w:autoSpaceDN w:val="0"/>
        <w:adjustRightInd w:val="0"/>
        <w:spacing w:after="0" w:line="240" w:lineRule="auto"/>
        <w:ind w:left="993"/>
        <w:rPr>
          <w:rFonts w:ascii="Arial" w:hAnsi="Arial" w:cs="Arial"/>
          <w:i/>
          <w:sz w:val="24"/>
          <w:szCs w:val="24"/>
        </w:rPr>
      </w:pPr>
      <w:r w:rsidRPr="00DA06BE">
        <w:rPr>
          <w:rFonts w:ascii="Arial" w:hAnsi="Arial" w:cs="Arial"/>
          <w:i/>
          <w:sz w:val="24"/>
          <w:szCs w:val="24"/>
        </w:rPr>
        <w:t>“I know that staff treat any personal and sensitive information in confidence, only sharing what is helpful and necessary. I am confident that professionals will work together and with me to get the best result for me.”</w:t>
      </w:r>
    </w:p>
    <w:p w14:paraId="47714CD2"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609CFCE3" w14:textId="77777777" w:rsidR="00252F6B" w:rsidRDefault="00252F6B" w:rsidP="006B2FE0">
      <w:pPr>
        <w:autoSpaceDE w:val="0"/>
        <w:autoSpaceDN w:val="0"/>
        <w:adjustRightInd w:val="0"/>
        <w:spacing w:after="0" w:line="240" w:lineRule="auto"/>
        <w:ind w:left="993" w:hanging="284"/>
        <w:rPr>
          <w:rFonts w:ascii="Arial" w:hAnsi="Arial" w:cs="Arial"/>
          <w:sz w:val="24"/>
          <w:szCs w:val="24"/>
        </w:rPr>
      </w:pPr>
      <w:r w:rsidRPr="00DA06BE">
        <w:rPr>
          <w:rFonts w:ascii="Arial" w:hAnsi="Arial" w:cs="Arial"/>
          <w:sz w:val="24"/>
          <w:szCs w:val="24"/>
        </w:rPr>
        <w:t>•</w:t>
      </w:r>
      <w:r w:rsidRPr="00DA06BE">
        <w:rPr>
          <w:rFonts w:ascii="Arial" w:hAnsi="Arial" w:cs="Arial"/>
          <w:sz w:val="24"/>
          <w:szCs w:val="24"/>
        </w:rPr>
        <w:tab/>
      </w:r>
      <w:r w:rsidRPr="00DA06BE">
        <w:rPr>
          <w:rFonts w:ascii="Arial" w:hAnsi="Arial" w:cs="Arial"/>
          <w:sz w:val="24"/>
          <w:szCs w:val="24"/>
          <w:u w:val="single"/>
        </w:rPr>
        <w:t>Accountability</w:t>
      </w:r>
      <w:r>
        <w:rPr>
          <w:rFonts w:ascii="Arial" w:hAnsi="Arial" w:cs="Arial"/>
          <w:sz w:val="24"/>
          <w:szCs w:val="24"/>
          <w:u w:val="single"/>
        </w:rPr>
        <w:t xml:space="preserve">; </w:t>
      </w:r>
      <w:r w:rsidRPr="00DA06BE">
        <w:rPr>
          <w:rFonts w:ascii="Arial" w:hAnsi="Arial" w:cs="Arial"/>
          <w:sz w:val="24"/>
          <w:szCs w:val="24"/>
        </w:rPr>
        <w:t>Accountability and transparency in delivering</w:t>
      </w:r>
    </w:p>
    <w:p w14:paraId="019E8030" w14:textId="77777777" w:rsidR="00252F6B" w:rsidRDefault="00252F6B" w:rsidP="006B2FE0">
      <w:pPr>
        <w:autoSpaceDE w:val="0"/>
        <w:autoSpaceDN w:val="0"/>
        <w:adjustRightInd w:val="0"/>
        <w:spacing w:after="0" w:line="240" w:lineRule="auto"/>
        <w:ind w:left="993" w:hanging="284"/>
        <w:rPr>
          <w:rFonts w:ascii="Arial" w:hAnsi="Arial" w:cs="Arial"/>
          <w:i/>
          <w:sz w:val="24"/>
          <w:szCs w:val="24"/>
        </w:rPr>
      </w:pPr>
    </w:p>
    <w:p w14:paraId="38A85E3F" w14:textId="77777777" w:rsidR="00252F6B" w:rsidRPr="004208D3" w:rsidRDefault="00252F6B" w:rsidP="006B2FE0">
      <w:pPr>
        <w:autoSpaceDE w:val="0"/>
        <w:autoSpaceDN w:val="0"/>
        <w:adjustRightInd w:val="0"/>
        <w:spacing w:after="0" w:line="240" w:lineRule="auto"/>
        <w:ind w:left="993" w:hanging="284"/>
        <w:rPr>
          <w:rFonts w:ascii="Arial" w:hAnsi="Arial" w:cs="Arial"/>
          <w:i/>
          <w:sz w:val="24"/>
          <w:szCs w:val="24"/>
        </w:rPr>
      </w:pPr>
      <w:r>
        <w:rPr>
          <w:rFonts w:ascii="Arial" w:hAnsi="Arial" w:cs="Arial"/>
          <w:i/>
          <w:sz w:val="24"/>
          <w:szCs w:val="24"/>
        </w:rPr>
        <w:t>“I understand the role of everyone involved in my life”</w:t>
      </w:r>
    </w:p>
    <w:p w14:paraId="2E346231" w14:textId="77777777" w:rsidR="00252F6B" w:rsidRDefault="00252F6B" w:rsidP="006B2FE0">
      <w:pPr>
        <w:autoSpaceDE w:val="0"/>
        <w:autoSpaceDN w:val="0"/>
        <w:adjustRightInd w:val="0"/>
        <w:spacing w:after="0" w:line="240" w:lineRule="auto"/>
        <w:ind w:left="720" w:hanging="720"/>
        <w:rPr>
          <w:rFonts w:ascii="Arial" w:hAnsi="Arial" w:cs="Arial"/>
          <w:sz w:val="24"/>
          <w:szCs w:val="24"/>
        </w:rPr>
      </w:pPr>
    </w:p>
    <w:p w14:paraId="2AA7C5CC" w14:textId="77777777" w:rsidR="006B2FE0" w:rsidRPr="00DA06BE" w:rsidRDefault="006B2FE0" w:rsidP="006B2FE0">
      <w:pPr>
        <w:autoSpaceDE w:val="0"/>
        <w:autoSpaceDN w:val="0"/>
        <w:adjustRightInd w:val="0"/>
        <w:spacing w:after="0" w:line="240" w:lineRule="auto"/>
        <w:ind w:left="720" w:hanging="720"/>
        <w:rPr>
          <w:rFonts w:ascii="Arial" w:hAnsi="Arial" w:cs="Arial"/>
          <w:sz w:val="24"/>
          <w:szCs w:val="24"/>
        </w:rPr>
      </w:pPr>
    </w:p>
    <w:p w14:paraId="015BEE57" w14:textId="77777777" w:rsidR="00E43CF0" w:rsidRDefault="00E43CF0" w:rsidP="006B2FE0">
      <w:pPr>
        <w:autoSpaceDE w:val="0"/>
        <w:autoSpaceDN w:val="0"/>
        <w:adjustRightInd w:val="0"/>
        <w:spacing w:after="0" w:line="240" w:lineRule="auto"/>
        <w:ind w:left="720" w:hanging="720"/>
        <w:rPr>
          <w:rFonts w:ascii="Arial" w:hAnsi="Arial" w:cs="Arial"/>
          <w:sz w:val="24"/>
          <w:szCs w:val="24"/>
        </w:rPr>
      </w:pPr>
    </w:p>
    <w:p w14:paraId="3ED3412B" w14:textId="77777777" w:rsidR="00252F6B"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lastRenderedPageBreak/>
        <w:t>7</w:t>
      </w:r>
      <w:r w:rsidR="00C620DA" w:rsidRPr="00C620DA">
        <w:rPr>
          <w:rFonts w:ascii="Arial" w:hAnsi="Arial" w:cs="Arial"/>
          <w:sz w:val="24"/>
          <w:szCs w:val="24"/>
        </w:rPr>
        <w:t>.2 Making Safeguarding Personal</w:t>
      </w:r>
    </w:p>
    <w:p w14:paraId="4977E5FD" w14:textId="77777777" w:rsidR="00DD513B" w:rsidRPr="00C620DA" w:rsidRDefault="00DD513B" w:rsidP="006B2FE0">
      <w:pPr>
        <w:autoSpaceDE w:val="0"/>
        <w:autoSpaceDN w:val="0"/>
        <w:adjustRightInd w:val="0"/>
        <w:spacing w:after="0" w:line="240" w:lineRule="auto"/>
        <w:ind w:left="720" w:hanging="720"/>
        <w:rPr>
          <w:rFonts w:ascii="Arial" w:hAnsi="Arial" w:cs="Arial"/>
          <w:sz w:val="24"/>
          <w:szCs w:val="24"/>
        </w:rPr>
      </w:pPr>
    </w:p>
    <w:p w14:paraId="17BEF846" w14:textId="77777777" w:rsidR="00C620DA" w:rsidRDefault="00C620DA" w:rsidP="006B2FE0">
      <w:pPr>
        <w:autoSpaceDE w:val="0"/>
        <w:autoSpaceDN w:val="0"/>
        <w:adjustRightInd w:val="0"/>
        <w:spacing w:after="0" w:line="240" w:lineRule="auto"/>
        <w:ind w:left="720"/>
        <w:rPr>
          <w:rFonts w:ascii="Arial" w:hAnsi="Arial" w:cs="Arial"/>
          <w:sz w:val="24"/>
          <w:szCs w:val="24"/>
        </w:rPr>
      </w:pPr>
      <w:r w:rsidRPr="00C620DA">
        <w:rPr>
          <w:rFonts w:ascii="Arial" w:hAnsi="Arial" w:cs="Arial"/>
          <w:sz w:val="24"/>
          <w:szCs w:val="24"/>
        </w:rPr>
        <w:t>The adult should always be involved from the begi</w:t>
      </w:r>
      <w:r>
        <w:rPr>
          <w:rFonts w:ascii="Arial" w:hAnsi="Arial" w:cs="Arial"/>
          <w:sz w:val="24"/>
          <w:szCs w:val="24"/>
        </w:rPr>
        <w:t>nning of the enquiry unless there</w:t>
      </w:r>
      <w:r w:rsidRPr="00C620DA">
        <w:rPr>
          <w:rFonts w:ascii="Arial" w:hAnsi="Arial" w:cs="Arial"/>
          <w:sz w:val="24"/>
          <w:szCs w:val="24"/>
        </w:rPr>
        <w:t xml:space="preserve"> are exceptional circumstances that would increase the risk of abuse. If the </w:t>
      </w:r>
      <w:r>
        <w:rPr>
          <w:rFonts w:ascii="Arial" w:hAnsi="Arial" w:cs="Arial"/>
          <w:sz w:val="24"/>
          <w:szCs w:val="24"/>
        </w:rPr>
        <w:t xml:space="preserve">adult </w:t>
      </w:r>
      <w:r w:rsidR="00DD513B">
        <w:rPr>
          <w:rFonts w:ascii="Arial" w:hAnsi="Arial" w:cs="Arial"/>
          <w:sz w:val="24"/>
          <w:szCs w:val="24"/>
        </w:rPr>
        <w:t>has substantial difficulty in being involved, and there is no one appropriate to support them for the purpose of facilitating their involvement, then the practice must arrange for an independent advocate to represent them for the purpose of facilitating their involvement.</w:t>
      </w:r>
    </w:p>
    <w:p w14:paraId="14475559" w14:textId="77777777" w:rsidR="00DD513B" w:rsidRDefault="00DD513B" w:rsidP="006B2FE0">
      <w:pPr>
        <w:autoSpaceDE w:val="0"/>
        <w:autoSpaceDN w:val="0"/>
        <w:adjustRightInd w:val="0"/>
        <w:spacing w:after="0" w:line="240" w:lineRule="auto"/>
        <w:ind w:left="720"/>
        <w:rPr>
          <w:rFonts w:ascii="Arial" w:hAnsi="Arial" w:cs="Arial"/>
          <w:sz w:val="24"/>
          <w:szCs w:val="24"/>
        </w:rPr>
      </w:pPr>
    </w:p>
    <w:p w14:paraId="0FA1E87D" w14:textId="77777777" w:rsidR="00DD513B" w:rsidRDefault="00DD513B" w:rsidP="006B2FE0">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 xml:space="preserve">‘Making Safeguarding Personal’ involves </w:t>
      </w:r>
    </w:p>
    <w:p w14:paraId="5160BCE1" w14:textId="77777777" w:rsidR="00DD513B" w:rsidRPr="00DD513B" w:rsidRDefault="00DD513B" w:rsidP="006B2FE0">
      <w:pPr>
        <w:pStyle w:val="ListParagraph"/>
        <w:numPr>
          <w:ilvl w:val="2"/>
          <w:numId w:val="27"/>
        </w:numPr>
        <w:autoSpaceDE w:val="0"/>
        <w:autoSpaceDN w:val="0"/>
        <w:adjustRightInd w:val="0"/>
        <w:spacing w:after="0" w:line="240" w:lineRule="auto"/>
        <w:rPr>
          <w:rFonts w:ascii="Arial" w:hAnsi="Arial" w:cs="Arial"/>
          <w:sz w:val="24"/>
          <w:szCs w:val="24"/>
        </w:rPr>
      </w:pPr>
      <w:r w:rsidRPr="00DD513B">
        <w:rPr>
          <w:rFonts w:ascii="Arial" w:hAnsi="Arial" w:cs="Arial"/>
          <w:sz w:val="24"/>
          <w:szCs w:val="24"/>
        </w:rPr>
        <w:t xml:space="preserve">giving people the opportunity to discuss the outcomes they want at the start of the safeguarding process, </w:t>
      </w:r>
    </w:p>
    <w:p w14:paraId="073AE9CB" w14:textId="77777777" w:rsidR="00DD513B" w:rsidRPr="00DD513B" w:rsidRDefault="00DD513B" w:rsidP="006B2FE0">
      <w:pPr>
        <w:pStyle w:val="ListParagraph"/>
        <w:numPr>
          <w:ilvl w:val="2"/>
          <w:numId w:val="27"/>
        </w:numPr>
        <w:autoSpaceDE w:val="0"/>
        <w:autoSpaceDN w:val="0"/>
        <w:adjustRightInd w:val="0"/>
        <w:spacing w:after="0" w:line="240" w:lineRule="auto"/>
        <w:rPr>
          <w:rFonts w:ascii="Arial" w:hAnsi="Arial" w:cs="Arial"/>
          <w:sz w:val="24"/>
          <w:szCs w:val="24"/>
        </w:rPr>
      </w:pPr>
      <w:r w:rsidRPr="00DD513B">
        <w:rPr>
          <w:rFonts w:ascii="Arial" w:hAnsi="Arial" w:cs="Arial"/>
          <w:sz w:val="24"/>
          <w:szCs w:val="24"/>
        </w:rPr>
        <w:t>engaging them in discussions and plan</w:t>
      </w:r>
      <w:r>
        <w:rPr>
          <w:rFonts w:ascii="Arial" w:hAnsi="Arial" w:cs="Arial"/>
          <w:sz w:val="24"/>
          <w:szCs w:val="24"/>
        </w:rPr>
        <w:t>ning throughout the process</w:t>
      </w:r>
    </w:p>
    <w:p w14:paraId="7A27D35B" w14:textId="77777777" w:rsidR="00DD513B" w:rsidRPr="00DD513B" w:rsidRDefault="00DD513B" w:rsidP="006B2FE0">
      <w:pPr>
        <w:pStyle w:val="ListParagraph"/>
        <w:numPr>
          <w:ilvl w:val="2"/>
          <w:numId w:val="27"/>
        </w:numPr>
        <w:autoSpaceDE w:val="0"/>
        <w:autoSpaceDN w:val="0"/>
        <w:adjustRightInd w:val="0"/>
        <w:spacing w:after="0" w:line="240" w:lineRule="auto"/>
        <w:rPr>
          <w:rFonts w:ascii="Arial" w:hAnsi="Arial" w:cs="Arial"/>
          <w:sz w:val="24"/>
          <w:szCs w:val="24"/>
        </w:rPr>
      </w:pPr>
      <w:r w:rsidRPr="00DD513B">
        <w:rPr>
          <w:rFonts w:ascii="Arial" w:hAnsi="Arial" w:cs="Arial"/>
          <w:sz w:val="24"/>
          <w:szCs w:val="24"/>
        </w:rPr>
        <w:t>following up discussions with people at the end of the process to see to what extent their desired outcomes have been met. This may be done in conjunction with Adult Social Care.</w:t>
      </w:r>
    </w:p>
    <w:p w14:paraId="64E43641" w14:textId="77777777" w:rsidR="00252F6B" w:rsidRDefault="00252F6B" w:rsidP="006B2FE0">
      <w:pPr>
        <w:autoSpaceDE w:val="0"/>
        <w:autoSpaceDN w:val="0"/>
        <w:adjustRightInd w:val="0"/>
        <w:spacing w:after="0" w:line="240" w:lineRule="auto"/>
        <w:ind w:left="720" w:hanging="720"/>
        <w:rPr>
          <w:rFonts w:ascii="Arial" w:hAnsi="Arial" w:cs="Arial"/>
          <w:b/>
          <w:sz w:val="24"/>
          <w:szCs w:val="24"/>
        </w:rPr>
      </w:pPr>
    </w:p>
    <w:p w14:paraId="2202408B" w14:textId="77777777" w:rsidR="00252F6B" w:rsidRPr="006B2FE0" w:rsidRDefault="00316C28" w:rsidP="006B2FE0">
      <w:pPr>
        <w:autoSpaceDE w:val="0"/>
        <w:autoSpaceDN w:val="0"/>
        <w:adjustRightInd w:val="0"/>
        <w:spacing w:after="0" w:line="240" w:lineRule="auto"/>
        <w:ind w:left="720" w:hanging="720"/>
        <w:rPr>
          <w:rFonts w:ascii="Arial" w:hAnsi="Arial" w:cs="Arial"/>
          <w:b/>
          <w:color w:val="002B5C"/>
          <w:sz w:val="24"/>
          <w:szCs w:val="24"/>
        </w:rPr>
      </w:pPr>
      <w:r w:rsidRPr="006B2FE0">
        <w:rPr>
          <w:rFonts w:ascii="Arial" w:hAnsi="Arial" w:cs="Arial"/>
          <w:b/>
          <w:color w:val="002B5C"/>
          <w:sz w:val="24"/>
          <w:szCs w:val="24"/>
        </w:rPr>
        <w:t>8</w:t>
      </w:r>
      <w:r w:rsidR="00252F6B" w:rsidRPr="006B2FE0">
        <w:rPr>
          <w:rFonts w:ascii="Arial" w:hAnsi="Arial" w:cs="Arial"/>
          <w:b/>
          <w:color w:val="002B5C"/>
          <w:sz w:val="24"/>
          <w:szCs w:val="24"/>
        </w:rPr>
        <w:t xml:space="preserve">. </w:t>
      </w:r>
      <w:r w:rsidR="00252F6B" w:rsidRPr="006B2FE0">
        <w:rPr>
          <w:rFonts w:ascii="Arial" w:hAnsi="Arial" w:cs="Arial"/>
          <w:color w:val="002B5C"/>
          <w:sz w:val="24"/>
          <w:szCs w:val="24"/>
        </w:rPr>
        <w:t xml:space="preserve">    </w:t>
      </w:r>
      <w:r w:rsidR="00252F6B" w:rsidRPr="006B2FE0">
        <w:rPr>
          <w:rFonts w:ascii="Arial" w:hAnsi="Arial" w:cs="Arial"/>
          <w:b/>
          <w:color w:val="002B5C"/>
          <w:sz w:val="24"/>
          <w:szCs w:val="24"/>
        </w:rPr>
        <w:t xml:space="preserve">Categories of abuse </w:t>
      </w:r>
    </w:p>
    <w:p w14:paraId="4B72E1AC" w14:textId="77777777" w:rsidR="00252F6B" w:rsidRPr="00E54803" w:rsidRDefault="00252F6B" w:rsidP="006B2FE0">
      <w:pPr>
        <w:autoSpaceDE w:val="0"/>
        <w:autoSpaceDN w:val="0"/>
        <w:adjustRightInd w:val="0"/>
        <w:spacing w:after="0" w:line="240" w:lineRule="auto"/>
        <w:ind w:left="720" w:hanging="720"/>
        <w:rPr>
          <w:rFonts w:ascii="Arial" w:hAnsi="Arial" w:cs="Arial"/>
          <w:b/>
          <w:sz w:val="24"/>
          <w:szCs w:val="24"/>
        </w:rPr>
      </w:pPr>
    </w:p>
    <w:p w14:paraId="114860C6" w14:textId="77777777" w:rsidR="00252F6B" w:rsidRPr="00E54803" w:rsidRDefault="00252F6B" w:rsidP="006B2FE0">
      <w:pPr>
        <w:pStyle w:val="ListParagraph"/>
        <w:numPr>
          <w:ilvl w:val="0"/>
          <w:numId w:val="6"/>
        </w:numPr>
        <w:autoSpaceDE w:val="0"/>
        <w:autoSpaceDN w:val="0"/>
        <w:adjustRightInd w:val="0"/>
        <w:spacing w:after="0" w:line="240" w:lineRule="auto"/>
        <w:rPr>
          <w:rFonts w:ascii="Arial" w:hAnsi="Arial" w:cs="Arial"/>
          <w:sz w:val="24"/>
          <w:szCs w:val="24"/>
        </w:rPr>
      </w:pPr>
      <w:r w:rsidRPr="00E54803">
        <w:rPr>
          <w:rFonts w:ascii="Arial" w:hAnsi="Arial" w:cs="Arial"/>
          <w:sz w:val="24"/>
          <w:szCs w:val="24"/>
          <w:u w:val="single"/>
        </w:rPr>
        <w:t xml:space="preserve">Physical abuse; </w:t>
      </w:r>
      <w:r w:rsidRPr="00E54803">
        <w:rPr>
          <w:rFonts w:ascii="Arial" w:hAnsi="Arial" w:cs="Arial"/>
          <w:sz w:val="24"/>
          <w:szCs w:val="24"/>
        </w:rPr>
        <w:t>including assault, hitting, slapping, pushing, misuse of medication, restraint or inappropriate physical sanctions</w:t>
      </w:r>
      <w:r>
        <w:rPr>
          <w:rFonts w:ascii="Arial" w:hAnsi="Arial" w:cs="Arial"/>
          <w:sz w:val="24"/>
          <w:szCs w:val="24"/>
        </w:rPr>
        <w:t xml:space="preserve"> i</w:t>
      </w:r>
      <w:r w:rsidRPr="00E50DE0">
        <w:rPr>
          <w:rFonts w:ascii="Arial" w:hAnsi="Arial" w:cs="Arial"/>
          <w:sz w:val="24"/>
          <w:szCs w:val="24"/>
        </w:rPr>
        <w:t>nclud</w:t>
      </w:r>
      <w:r>
        <w:rPr>
          <w:rFonts w:ascii="Arial" w:hAnsi="Arial" w:cs="Arial"/>
          <w:sz w:val="24"/>
          <w:szCs w:val="24"/>
        </w:rPr>
        <w:t xml:space="preserve">ing </w:t>
      </w:r>
      <w:r w:rsidRPr="00E50DE0">
        <w:rPr>
          <w:rFonts w:ascii="Arial" w:hAnsi="Arial" w:cs="Arial"/>
          <w:sz w:val="24"/>
          <w:szCs w:val="24"/>
        </w:rPr>
        <w:t>female genital mutilation</w:t>
      </w:r>
      <w:r w:rsidRPr="00E54803">
        <w:rPr>
          <w:rFonts w:ascii="Arial" w:hAnsi="Arial" w:cs="Arial"/>
          <w:sz w:val="24"/>
          <w:szCs w:val="24"/>
        </w:rPr>
        <w:t xml:space="preserve">. </w:t>
      </w:r>
    </w:p>
    <w:p w14:paraId="20B544E1" w14:textId="77777777" w:rsidR="00252F6B" w:rsidRPr="00DA06BE" w:rsidRDefault="00252F6B" w:rsidP="006B2FE0">
      <w:pPr>
        <w:autoSpaceDE w:val="0"/>
        <w:autoSpaceDN w:val="0"/>
        <w:adjustRightInd w:val="0"/>
        <w:spacing w:after="0" w:line="240" w:lineRule="auto"/>
        <w:ind w:left="720" w:hanging="11"/>
        <w:rPr>
          <w:rFonts w:ascii="Arial" w:hAnsi="Arial" w:cs="Arial"/>
          <w:sz w:val="24"/>
          <w:szCs w:val="24"/>
        </w:rPr>
      </w:pPr>
    </w:p>
    <w:p w14:paraId="65202103" w14:textId="77777777" w:rsidR="00252F6B" w:rsidRPr="00E54803" w:rsidRDefault="00252F6B" w:rsidP="006B2FE0">
      <w:pPr>
        <w:pStyle w:val="ListParagraph"/>
        <w:numPr>
          <w:ilvl w:val="0"/>
          <w:numId w:val="6"/>
        </w:numPr>
        <w:tabs>
          <w:tab w:val="num" w:pos="993"/>
        </w:tabs>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Domestic violence</w:t>
      </w:r>
      <w:r w:rsidRPr="00E54803">
        <w:rPr>
          <w:rFonts w:ascii="Arial" w:hAnsi="Arial" w:cs="Arial"/>
          <w:sz w:val="24"/>
          <w:szCs w:val="24"/>
        </w:rPr>
        <w:t>; including psychological, physical, sexual, financial, emotional abuse. So called ‘honour’ based violence</w:t>
      </w:r>
      <w:r>
        <w:rPr>
          <w:rFonts w:ascii="Arial" w:hAnsi="Arial" w:cs="Arial"/>
          <w:sz w:val="24"/>
          <w:szCs w:val="24"/>
        </w:rPr>
        <w:t xml:space="preserve"> and forced marriage</w:t>
      </w:r>
      <w:r w:rsidRPr="00E54803">
        <w:rPr>
          <w:rFonts w:ascii="Arial" w:hAnsi="Arial" w:cs="Arial"/>
          <w:sz w:val="24"/>
          <w:szCs w:val="24"/>
        </w:rPr>
        <w:t>.</w:t>
      </w:r>
    </w:p>
    <w:p w14:paraId="1C9F4F8D"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26BB976F" w14:textId="77777777" w:rsidR="00252F6B" w:rsidRPr="00E54803" w:rsidRDefault="00252F6B" w:rsidP="006B2FE0">
      <w:pPr>
        <w:pStyle w:val="ListParagraph"/>
        <w:numPr>
          <w:ilvl w:val="0"/>
          <w:numId w:val="6"/>
        </w:numPr>
        <w:tabs>
          <w:tab w:val="num" w:pos="993"/>
        </w:tabs>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Sexual abuse;</w:t>
      </w:r>
      <w:r w:rsidRPr="00E54803">
        <w:rPr>
          <w:rFonts w:ascii="Arial" w:hAnsi="Arial" w:cs="Arial"/>
          <w:sz w:val="24"/>
          <w:szCs w:val="24"/>
        </w:rPr>
        <w:t xml:space="preserve">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05AD548B"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65911C74"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Psychological abuse;</w:t>
      </w:r>
      <w:r w:rsidRPr="00E54803">
        <w:rPr>
          <w:rFonts w:ascii="Arial" w:hAnsi="Arial" w:cs="Arial"/>
          <w:sz w:val="24"/>
          <w:szCs w:val="24"/>
        </w:rPr>
        <w:t xml:space="preserve">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0AFD84AE"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3AD7C853"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Financial or material abuse;</w:t>
      </w:r>
      <w:r w:rsidRPr="00E54803">
        <w:rPr>
          <w:rFonts w:ascii="Arial" w:hAnsi="Arial" w:cs="Arial"/>
          <w:sz w:val="24"/>
          <w:szCs w:val="24"/>
        </w:rPr>
        <w:t xml:space="preserve">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032CEC13"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6D695929"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Modern slavery;</w:t>
      </w:r>
      <w:r w:rsidRPr="00E54803">
        <w:rPr>
          <w:rFonts w:ascii="Arial" w:hAnsi="Arial" w:cs="Arial"/>
          <w:sz w:val="24"/>
          <w:szCs w:val="24"/>
        </w:rPr>
        <w:t xml:space="preserve"> encompasses slavery, human trafficking, forced labour and domestic servitude. Traffickers and slave masters use whatever means they have at their disposal to coerce, deceive and force individuals into a life of abuse, servitude and inhumane treatment.</w:t>
      </w:r>
    </w:p>
    <w:p w14:paraId="7D8E65F1"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5AE9BC9E"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lastRenderedPageBreak/>
        <w:t>Discriminatory abuse</w:t>
      </w:r>
      <w:r w:rsidRPr="00E54803">
        <w:rPr>
          <w:rFonts w:ascii="Arial" w:hAnsi="Arial" w:cs="Arial"/>
          <w:sz w:val="24"/>
          <w:szCs w:val="24"/>
        </w:rPr>
        <w:t xml:space="preserve">; including forms of harassment, slurs or similar treatment because of race, gender and gender identity, age, disability, sexual orientation or religion. </w:t>
      </w:r>
    </w:p>
    <w:p w14:paraId="53F5F328"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1D7E25BE"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Organisational abuse</w:t>
      </w:r>
      <w:r w:rsidRPr="00E54803">
        <w:rPr>
          <w:rFonts w:ascii="Arial" w:hAnsi="Arial" w:cs="Arial"/>
          <w:sz w:val="24"/>
          <w:szCs w:val="24"/>
        </w:rPr>
        <w:t>;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0B7AA632"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7B467A2B"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Neglect and acts of omission</w:t>
      </w:r>
      <w:r w:rsidRPr="00E54803">
        <w:rPr>
          <w:rFonts w:ascii="Arial" w:hAnsi="Arial" w:cs="Arial"/>
          <w:sz w:val="24"/>
          <w:szCs w:val="24"/>
        </w:rPr>
        <w:t>; including ignoring medical, emotional or physical care needs, failure to provide access to appropriate health, care and support or educational services, the withholding of the necessities of life, such as medication, adequate nutrition and heating</w:t>
      </w:r>
    </w:p>
    <w:p w14:paraId="59C9B1B1"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29B2A6B3" w14:textId="77777777" w:rsidR="00252F6B" w:rsidRPr="00E54803" w:rsidRDefault="00252F6B" w:rsidP="006B2FE0">
      <w:pPr>
        <w:pStyle w:val="ListParagraph"/>
        <w:numPr>
          <w:ilvl w:val="0"/>
          <w:numId w:val="6"/>
        </w:numPr>
        <w:autoSpaceDE w:val="0"/>
        <w:autoSpaceDN w:val="0"/>
        <w:adjustRightInd w:val="0"/>
        <w:spacing w:after="0" w:line="240" w:lineRule="auto"/>
        <w:ind w:hanging="317"/>
        <w:rPr>
          <w:rFonts w:ascii="Arial" w:hAnsi="Arial" w:cs="Arial"/>
          <w:sz w:val="24"/>
          <w:szCs w:val="24"/>
        </w:rPr>
      </w:pPr>
      <w:r w:rsidRPr="00E54803">
        <w:rPr>
          <w:rFonts w:ascii="Arial" w:hAnsi="Arial" w:cs="Arial"/>
          <w:sz w:val="24"/>
          <w:szCs w:val="24"/>
          <w:u w:val="single"/>
        </w:rPr>
        <w:t>Self-neglect;</w:t>
      </w:r>
      <w:r w:rsidRPr="00E54803">
        <w:rPr>
          <w:rFonts w:ascii="Arial" w:hAnsi="Arial" w:cs="Arial"/>
          <w:sz w:val="24"/>
          <w:szCs w:val="24"/>
        </w:rPr>
        <w:t xml:space="preserve"> this covers a wide range of behaviour neglecting to care for one’s personal hygiene, health or surroundings and includes behaviour such as hoarding.</w:t>
      </w:r>
    </w:p>
    <w:p w14:paraId="45B1DADF"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53267F8B" w14:textId="77777777" w:rsidR="00252F6B" w:rsidRPr="00DA06BE" w:rsidRDefault="00252F6B" w:rsidP="006B2FE0">
      <w:pPr>
        <w:autoSpaceDE w:val="0"/>
        <w:autoSpaceDN w:val="0"/>
        <w:adjustRightInd w:val="0"/>
        <w:spacing w:after="0" w:line="240" w:lineRule="auto"/>
        <w:ind w:left="720" w:hanging="720"/>
        <w:rPr>
          <w:rFonts w:ascii="Arial" w:hAnsi="Arial" w:cs="Arial"/>
          <w:sz w:val="24"/>
          <w:szCs w:val="24"/>
        </w:rPr>
      </w:pPr>
    </w:p>
    <w:p w14:paraId="06F7CBDF" w14:textId="77777777" w:rsidR="00252F6B" w:rsidRPr="006B2FE0" w:rsidRDefault="00316C28" w:rsidP="006B2FE0">
      <w:pPr>
        <w:autoSpaceDE w:val="0"/>
        <w:autoSpaceDN w:val="0"/>
        <w:adjustRightInd w:val="0"/>
        <w:spacing w:after="0" w:line="240" w:lineRule="auto"/>
        <w:ind w:left="709" w:hanging="709"/>
        <w:rPr>
          <w:rFonts w:ascii="Arial" w:hAnsi="Arial" w:cs="Arial"/>
          <w:bCs/>
          <w:color w:val="002B5C"/>
          <w:sz w:val="24"/>
          <w:szCs w:val="24"/>
        </w:rPr>
      </w:pPr>
      <w:r w:rsidRPr="006B2FE0">
        <w:rPr>
          <w:rFonts w:ascii="Arial" w:hAnsi="Arial" w:cs="Arial"/>
          <w:b/>
          <w:bCs/>
          <w:color w:val="002B5C"/>
          <w:sz w:val="24"/>
          <w:szCs w:val="24"/>
        </w:rPr>
        <w:t>9</w:t>
      </w:r>
      <w:r w:rsidR="00252F6B" w:rsidRPr="006B2FE0">
        <w:rPr>
          <w:rFonts w:ascii="Arial" w:hAnsi="Arial" w:cs="Arial"/>
          <w:b/>
          <w:bCs/>
          <w:color w:val="002B5C"/>
          <w:sz w:val="24"/>
          <w:szCs w:val="24"/>
        </w:rPr>
        <w:t xml:space="preserve">. </w:t>
      </w:r>
      <w:r w:rsidR="00252F6B" w:rsidRPr="006B2FE0">
        <w:rPr>
          <w:rFonts w:ascii="Arial" w:hAnsi="Arial" w:cs="Arial"/>
          <w:b/>
          <w:bCs/>
          <w:color w:val="002B5C"/>
          <w:sz w:val="24"/>
          <w:szCs w:val="24"/>
        </w:rPr>
        <w:tab/>
        <w:t>Adults with capacity</w:t>
      </w:r>
      <w:r w:rsidR="00252F6B" w:rsidRPr="006B2FE0">
        <w:rPr>
          <w:rFonts w:ascii="Arial" w:hAnsi="Arial" w:cs="Arial"/>
          <w:bCs/>
          <w:color w:val="002B5C"/>
          <w:sz w:val="24"/>
          <w:szCs w:val="24"/>
        </w:rPr>
        <w:t xml:space="preserve"> </w:t>
      </w:r>
    </w:p>
    <w:p w14:paraId="6B54CB5A" w14:textId="77777777" w:rsidR="00252F6B" w:rsidRPr="00571128" w:rsidRDefault="00252F6B" w:rsidP="006B2FE0">
      <w:pPr>
        <w:autoSpaceDE w:val="0"/>
        <w:autoSpaceDN w:val="0"/>
        <w:adjustRightInd w:val="0"/>
        <w:spacing w:after="0" w:line="240" w:lineRule="auto"/>
        <w:ind w:left="720" w:hanging="720"/>
        <w:rPr>
          <w:rFonts w:ascii="Arial" w:hAnsi="Arial" w:cs="Arial"/>
          <w:sz w:val="24"/>
          <w:szCs w:val="24"/>
        </w:rPr>
      </w:pPr>
    </w:p>
    <w:p w14:paraId="2F0A3561" w14:textId="77777777" w:rsidR="00252F6B" w:rsidRPr="00571128"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w:t>
      </w:r>
      <w:r w:rsidR="00252F6B">
        <w:rPr>
          <w:rFonts w:ascii="Arial" w:hAnsi="Arial" w:cs="Arial"/>
          <w:sz w:val="24"/>
          <w:szCs w:val="24"/>
        </w:rPr>
        <w:t xml:space="preserve">.1 </w:t>
      </w:r>
      <w:r w:rsidR="00252F6B">
        <w:rPr>
          <w:rFonts w:ascii="Arial" w:hAnsi="Arial" w:cs="Arial"/>
          <w:sz w:val="24"/>
          <w:szCs w:val="24"/>
        </w:rPr>
        <w:tab/>
      </w:r>
      <w:r w:rsidR="00252F6B" w:rsidRPr="00571128">
        <w:rPr>
          <w:rFonts w:ascii="Arial" w:hAnsi="Arial" w:cs="Arial"/>
          <w:sz w:val="24"/>
          <w:szCs w:val="24"/>
        </w:rPr>
        <w:t xml:space="preserve">A person’s ability to make a particular decision may </w:t>
      </w:r>
      <w:r w:rsidR="00252F6B">
        <w:rPr>
          <w:rFonts w:ascii="Arial" w:hAnsi="Arial" w:cs="Arial"/>
          <w:sz w:val="24"/>
          <w:szCs w:val="24"/>
        </w:rPr>
        <w:t xml:space="preserve">at a particular time </w:t>
      </w:r>
      <w:r w:rsidR="00252F6B" w:rsidRPr="00571128">
        <w:rPr>
          <w:rFonts w:ascii="Arial" w:hAnsi="Arial" w:cs="Arial"/>
          <w:sz w:val="24"/>
          <w:szCs w:val="24"/>
        </w:rPr>
        <w:t xml:space="preserve">be affected by: </w:t>
      </w:r>
    </w:p>
    <w:p w14:paraId="35AEA37B" w14:textId="77777777" w:rsidR="00252F6B" w:rsidRPr="00571128" w:rsidRDefault="00252F6B" w:rsidP="006B2FE0">
      <w:pPr>
        <w:pStyle w:val="ListParagraph"/>
        <w:numPr>
          <w:ilvl w:val="0"/>
          <w:numId w:val="5"/>
        </w:numPr>
        <w:autoSpaceDE w:val="0"/>
        <w:autoSpaceDN w:val="0"/>
        <w:adjustRightInd w:val="0"/>
        <w:spacing w:after="0" w:line="240" w:lineRule="auto"/>
        <w:ind w:left="993" w:hanging="284"/>
        <w:rPr>
          <w:rFonts w:ascii="Arial" w:hAnsi="Arial" w:cs="Arial"/>
          <w:sz w:val="24"/>
          <w:szCs w:val="24"/>
        </w:rPr>
      </w:pPr>
      <w:r w:rsidRPr="00571128">
        <w:rPr>
          <w:rFonts w:ascii="Arial" w:hAnsi="Arial" w:cs="Arial"/>
          <w:sz w:val="24"/>
          <w:szCs w:val="24"/>
        </w:rPr>
        <w:t xml:space="preserve">Duress and undue influence; </w:t>
      </w:r>
    </w:p>
    <w:p w14:paraId="07C265FA" w14:textId="77777777" w:rsidR="00252F6B" w:rsidRPr="00571128" w:rsidRDefault="00252F6B" w:rsidP="006B2FE0">
      <w:pPr>
        <w:pStyle w:val="ListParagraph"/>
        <w:numPr>
          <w:ilvl w:val="0"/>
          <w:numId w:val="5"/>
        </w:numPr>
        <w:autoSpaceDE w:val="0"/>
        <w:autoSpaceDN w:val="0"/>
        <w:adjustRightInd w:val="0"/>
        <w:spacing w:after="0" w:line="240" w:lineRule="auto"/>
        <w:ind w:left="993" w:hanging="284"/>
        <w:rPr>
          <w:rFonts w:ascii="Arial" w:hAnsi="Arial" w:cs="Arial"/>
          <w:b/>
          <w:sz w:val="24"/>
          <w:szCs w:val="24"/>
        </w:rPr>
      </w:pPr>
      <w:r w:rsidRPr="00571128">
        <w:rPr>
          <w:rFonts w:ascii="Arial" w:hAnsi="Arial" w:cs="Arial"/>
          <w:sz w:val="24"/>
          <w:szCs w:val="24"/>
        </w:rPr>
        <w:t>Lack of mental capacity.</w:t>
      </w:r>
      <w:r w:rsidRPr="000D5BFC">
        <w:rPr>
          <w:rFonts w:ascii="Arial" w:hAnsi="Arial" w:cs="Arial"/>
          <w:color w:val="1F497D"/>
          <w:sz w:val="24"/>
          <w:szCs w:val="24"/>
        </w:rPr>
        <w:t xml:space="preserve"> </w:t>
      </w:r>
    </w:p>
    <w:p w14:paraId="47CED574" w14:textId="77777777" w:rsidR="00252F6B" w:rsidRPr="00662D11" w:rsidRDefault="00252F6B" w:rsidP="006B2FE0">
      <w:pPr>
        <w:autoSpaceDE w:val="0"/>
        <w:autoSpaceDN w:val="0"/>
        <w:adjustRightInd w:val="0"/>
        <w:spacing w:after="0" w:line="240" w:lineRule="auto"/>
        <w:ind w:left="709" w:hanging="709"/>
        <w:rPr>
          <w:rFonts w:ascii="Arial" w:hAnsi="Arial" w:cs="Arial"/>
          <w:b/>
          <w:sz w:val="24"/>
          <w:szCs w:val="24"/>
        </w:rPr>
      </w:pPr>
    </w:p>
    <w:p w14:paraId="64DF8E5E" w14:textId="77777777" w:rsidR="00252F6B"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w:t>
      </w:r>
      <w:r w:rsidR="00252F6B">
        <w:rPr>
          <w:rFonts w:ascii="Arial" w:hAnsi="Arial" w:cs="Arial"/>
          <w:sz w:val="24"/>
          <w:szCs w:val="24"/>
        </w:rPr>
        <w:t xml:space="preserve">.2. </w:t>
      </w:r>
      <w:r w:rsidR="00252F6B" w:rsidRPr="00571128">
        <w:rPr>
          <w:rFonts w:ascii="Arial" w:hAnsi="Arial" w:cs="Arial"/>
          <w:sz w:val="24"/>
          <w:szCs w:val="24"/>
        </w:rPr>
        <w:t>There may be a fine distinction between a person who lacks the mental capacity to make a particular decision and a person whose ability to make a decision is impaired, e.g. by duress</w:t>
      </w:r>
      <w:r w:rsidR="00252F6B">
        <w:rPr>
          <w:rFonts w:ascii="Arial" w:hAnsi="Arial" w:cs="Arial"/>
          <w:sz w:val="24"/>
          <w:szCs w:val="24"/>
        </w:rPr>
        <w:t xml:space="preserve"> or </w:t>
      </w:r>
      <w:r w:rsidR="00252F6B" w:rsidRPr="00571128">
        <w:rPr>
          <w:rFonts w:ascii="Arial" w:hAnsi="Arial" w:cs="Arial"/>
          <w:sz w:val="24"/>
          <w:szCs w:val="24"/>
        </w:rPr>
        <w:t>undue influence</w:t>
      </w:r>
      <w:r w:rsidR="00252F6B" w:rsidRPr="000D5BFC">
        <w:rPr>
          <w:rFonts w:ascii="Arial" w:hAnsi="Arial" w:cs="Arial"/>
          <w:color w:val="1F497D"/>
          <w:sz w:val="24"/>
          <w:szCs w:val="24"/>
        </w:rPr>
        <w:t xml:space="preserve"> </w:t>
      </w:r>
      <w:r w:rsidR="00252F6B" w:rsidRPr="000D5BFC">
        <w:rPr>
          <w:rFonts w:ascii="Arial" w:hAnsi="Arial" w:cs="Arial"/>
          <w:sz w:val="24"/>
          <w:szCs w:val="24"/>
        </w:rPr>
        <w:t>or the perceived lack of any alternative choice</w:t>
      </w:r>
      <w:r w:rsidR="00252F6B" w:rsidRPr="00571128">
        <w:rPr>
          <w:rFonts w:ascii="Arial" w:hAnsi="Arial" w:cs="Arial"/>
          <w:sz w:val="24"/>
          <w:szCs w:val="24"/>
        </w:rPr>
        <w:t>. Nonetheless, it is an important distinction to make</w:t>
      </w:r>
      <w:r w:rsidR="00252F6B">
        <w:rPr>
          <w:rFonts w:ascii="Arial" w:hAnsi="Arial" w:cs="Arial"/>
          <w:sz w:val="24"/>
          <w:szCs w:val="24"/>
        </w:rPr>
        <w:t>.</w:t>
      </w:r>
    </w:p>
    <w:p w14:paraId="6F659412" w14:textId="77777777" w:rsidR="00252F6B" w:rsidRPr="00571128" w:rsidRDefault="00252F6B" w:rsidP="006B2FE0">
      <w:pPr>
        <w:autoSpaceDE w:val="0"/>
        <w:autoSpaceDN w:val="0"/>
        <w:adjustRightInd w:val="0"/>
        <w:spacing w:after="0" w:line="240" w:lineRule="auto"/>
        <w:ind w:left="720" w:hanging="720"/>
        <w:rPr>
          <w:rFonts w:ascii="Arial" w:hAnsi="Arial" w:cs="Arial"/>
          <w:sz w:val="24"/>
          <w:szCs w:val="24"/>
        </w:rPr>
      </w:pPr>
      <w:r w:rsidRPr="00571128">
        <w:rPr>
          <w:rFonts w:ascii="Arial" w:hAnsi="Arial" w:cs="Arial"/>
          <w:sz w:val="24"/>
          <w:szCs w:val="24"/>
        </w:rPr>
        <w:t xml:space="preserve"> </w:t>
      </w:r>
    </w:p>
    <w:p w14:paraId="26EE7445" w14:textId="77777777" w:rsidR="00252F6B" w:rsidRPr="00571128" w:rsidRDefault="00316C28" w:rsidP="006B2FE0">
      <w:pPr>
        <w:autoSpaceDE w:val="0"/>
        <w:autoSpaceDN w:val="0"/>
        <w:adjustRightInd w:val="0"/>
        <w:spacing w:after="0" w:line="240" w:lineRule="auto"/>
        <w:ind w:left="720" w:hanging="720"/>
        <w:rPr>
          <w:rFonts w:ascii="Arial" w:hAnsi="Arial" w:cs="Arial"/>
          <w:sz w:val="24"/>
          <w:szCs w:val="24"/>
        </w:rPr>
      </w:pPr>
      <w:r>
        <w:rPr>
          <w:rFonts w:ascii="Arial" w:hAnsi="Arial" w:cs="Arial"/>
          <w:sz w:val="24"/>
          <w:szCs w:val="24"/>
        </w:rPr>
        <w:t>9</w:t>
      </w:r>
      <w:r w:rsidR="00252F6B">
        <w:rPr>
          <w:rFonts w:ascii="Arial" w:hAnsi="Arial" w:cs="Arial"/>
          <w:sz w:val="24"/>
          <w:szCs w:val="24"/>
        </w:rPr>
        <w:t xml:space="preserve">.3. </w:t>
      </w:r>
      <w:r w:rsidR="00252F6B" w:rsidRPr="00571128">
        <w:rPr>
          <w:rFonts w:ascii="Arial" w:hAnsi="Arial" w:cs="Arial"/>
          <w:sz w:val="24"/>
          <w:szCs w:val="24"/>
        </w:rPr>
        <w:t>Safeguarding interventions must ensure that when an adult with mental capacity takes a decision to remain in an abusive situation, they do so without duress or undue influence, with an understanding of the risks involved, and with access to appropriate services should they change their mind. The exception to this principle would occur in situations where the decision may have been influenced by threat or coercion and consequently lack validity and need to be over-ridden.</w:t>
      </w:r>
    </w:p>
    <w:p w14:paraId="24EF4D1D" w14:textId="77777777" w:rsidR="00252F6B" w:rsidRPr="00571128" w:rsidRDefault="00252F6B" w:rsidP="006B2FE0">
      <w:pPr>
        <w:autoSpaceDE w:val="0"/>
        <w:autoSpaceDN w:val="0"/>
        <w:adjustRightInd w:val="0"/>
        <w:spacing w:after="0" w:line="240" w:lineRule="auto"/>
        <w:ind w:left="720" w:hanging="720"/>
        <w:rPr>
          <w:rFonts w:ascii="Arial" w:hAnsi="Arial" w:cs="Arial"/>
          <w:sz w:val="24"/>
          <w:szCs w:val="24"/>
        </w:rPr>
      </w:pPr>
    </w:p>
    <w:p w14:paraId="0B6E2768" w14:textId="77777777" w:rsidR="00252F6B" w:rsidRPr="006B2FE0" w:rsidRDefault="00316C28" w:rsidP="006B2FE0">
      <w:pPr>
        <w:autoSpaceDE w:val="0"/>
        <w:autoSpaceDN w:val="0"/>
        <w:adjustRightInd w:val="0"/>
        <w:spacing w:after="0" w:line="240" w:lineRule="auto"/>
        <w:ind w:left="709" w:hanging="709"/>
        <w:rPr>
          <w:rFonts w:ascii="Arial" w:hAnsi="Arial" w:cs="Arial"/>
          <w:b/>
          <w:bCs/>
          <w:color w:val="002B5C"/>
          <w:sz w:val="24"/>
          <w:szCs w:val="24"/>
        </w:rPr>
      </w:pPr>
      <w:r w:rsidRPr="006B2FE0">
        <w:rPr>
          <w:rFonts w:ascii="Arial" w:hAnsi="Arial" w:cs="Arial"/>
          <w:b/>
          <w:bCs/>
          <w:color w:val="002B5C"/>
          <w:sz w:val="24"/>
          <w:szCs w:val="24"/>
        </w:rPr>
        <w:t>10</w:t>
      </w:r>
      <w:r w:rsidR="00252F6B" w:rsidRPr="006B2FE0">
        <w:rPr>
          <w:rFonts w:ascii="Arial" w:hAnsi="Arial" w:cs="Arial"/>
          <w:b/>
          <w:bCs/>
          <w:color w:val="002B5C"/>
          <w:sz w:val="24"/>
          <w:szCs w:val="24"/>
        </w:rPr>
        <w:t xml:space="preserve">. </w:t>
      </w:r>
      <w:r w:rsidR="00252F6B" w:rsidRPr="006B2FE0">
        <w:rPr>
          <w:rFonts w:ascii="Arial" w:hAnsi="Arial" w:cs="Arial"/>
          <w:b/>
          <w:bCs/>
          <w:color w:val="002B5C"/>
          <w:sz w:val="24"/>
          <w:szCs w:val="24"/>
        </w:rPr>
        <w:tab/>
        <w:t xml:space="preserve">Adults who lack mental capacity to make a specific decision. </w:t>
      </w:r>
    </w:p>
    <w:p w14:paraId="1BEA7A67" w14:textId="77777777" w:rsidR="00252F6B" w:rsidRPr="00E54803" w:rsidRDefault="00252F6B" w:rsidP="006B2FE0">
      <w:pPr>
        <w:autoSpaceDE w:val="0"/>
        <w:autoSpaceDN w:val="0"/>
        <w:adjustRightInd w:val="0"/>
        <w:spacing w:after="0" w:line="240" w:lineRule="auto"/>
        <w:ind w:left="709" w:hanging="709"/>
        <w:rPr>
          <w:rFonts w:ascii="Arial" w:hAnsi="Arial" w:cs="Arial"/>
          <w:sz w:val="24"/>
          <w:szCs w:val="24"/>
        </w:rPr>
      </w:pPr>
      <w:r>
        <w:rPr>
          <w:rFonts w:ascii="Arial" w:hAnsi="Arial" w:cs="Arial"/>
          <w:b/>
          <w:bCs/>
          <w:sz w:val="24"/>
          <w:szCs w:val="24"/>
        </w:rPr>
        <w:t xml:space="preserve"> </w:t>
      </w:r>
    </w:p>
    <w:p w14:paraId="0D668F0C" w14:textId="77777777" w:rsidR="00252F6B"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w:t>
      </w:r>
      <w:r w:rsidR="00252F6B">
        <w:rPr>
          <w:rFonts w:ascii="Arial" w:hAnsi="Arial" w:cs="Arial"/>
          <w:sz w:val="24"/>
          <w:szCs w:val="24"/>
        </w:rPr>
        <w:t>.1</w:t>
      </w:r>
      <w:r w:rsidR="00252F6B">
        <w:rPr>
          <w:rFonts w:ascii="Arial" w:hAnsi="Arial" w:cs="Arial"/>
          <w:sz w:val="24"/>
          <w:szCs w:val="24"/>
        </w:rPr>
        <w:tab/>
      </w:r>
      <w:r w:rsidR="00252F6B" w:rsidRPr="00E54803">
        <w:rPr>
          <w:rFonts w:ascii="Arial" w:hAnsi="Arial" w:cs="Arial"/>
          <w:sz w:val="24"/>
          <w:szCs w:val="24"/>
        </w:rPr>
        <w:t xml:space="preserve">The Mental Capacity Act (MCA) 2005 provides a statutory framework that underpins issues relating to capacity and protects the rights of individuals where capacity may be in question. MCA implementation is integral to safeguarding vulnerable adults. </w:t>
      </w:r>
    </w:p>
    <w:p w14:paraId="328A79BB" w14:textId="77777777" w:rsidR="006B2FE0" w:rsidRPr="00E54803" w:rsidRDefault="006B2FE0" w:rsidP="006B2FE0">
      <w:pPr>
        <w:autoSpaceDE w:val="0"/>
        <w:autoSpaceDN w:val="0"/>
        <w:adjustRightInd w:val="0"/>
        <w:spacing w:after="0" w:line="240" w:lineRule="auto"/>
        <w:ind w:left="709" w:hanging="709"/>
        <w:rPr>
          <w:rFonts w:ascii="Arial" w:hAnsi="Arial" w:cs="Arial"/>
          <w:sz w:val="24"/>
          <w:szCs w:val="24"/>
        </w:rPr>
      </w:pPr>
    </w:p>
    <w:p w14:paraId="056CC185" w14:textId="77777777" w:rsidR="00252F6B" w:rsidRDefault="00252F6B" w:rsidP="006B2FE0">
      <w:pPr>
        <w:autoSpaceDE w:val="0"/>
        <w:autoSpaceDN w:val="0"/>
        <w:adjustRightInd w:val="0"/>
        <w:spacing w:after="0" w:line="240" w:lineRule="auto"/>
        <w:ind w:left="709"/>
        <w:rPr>
          <w:rFonts w:ascii="Arial" w:hAnsi="Arial" w:cs="Arial"/>
          <w:sz w:val="24"/>
          <w:szCs w:val="24"/>
        </w:rPr>
      </w:pPr>
    </w:p>
    <w:p w14:paraId="3848C2D7" w14:textId="77777777" w:rsidR="00252F6B"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10</w:t>
      </w:r>
      <w:r w:rsidR="00252F6B">
        <w:rPr>
          <w:rFonts w:ascii="Arial" w:hAnsi="Arial" w:cs="Arial"/>
          <w:sz w:val="24"/>
          <w:szCs w:val="24"/>
        </w:rPr>
        <w:t>.2</w:t>
      </w:r>
      <w:r w:rsidR="00252F6B">
        <w:rPr>
          <w:rFonts w:ascii="Arial" w:hAnsi="Arial" w:cs="Arial"/>
          <w:sz w:val="24"/>
          <w:szCs w:val="24"/>
        </w:rPr>
        <w:tab/>
      </w:r>
      <w:r w:rsidR="00252F6B" w:rsidRPr="00E54803">
        <w:rPr>
          <w:rFonts w:ascii="Arial" w:hAnsi="Arial" w:cs="Arial"/>
          <w:sz w:val="24"/>
          <w:szCs w:val="24"/>
        </w:rPr>
        <w:t xml:space="preserve">The 5 principles of the MCA must be followed and are directly applicable to safeguarding: </w:t>
      </w:r>
    </w:p>
    <w:p w14:paraId="5A677C6F" w14:textId="77777777" w:rsidR="00252F6B" w:rsidRPr="00E54803" w:rsidRDefault="00252F6B" w:rsidP="006B2FE0">
      <w:pPr>
        <w:autoSpaceDE w:val="0"/>
        <w:autoSpaceDN w:val="0"/>
        <w:adjustRightInd w:val="0"/>
        <w:spacing w:after="0" w:line="240" w:lineRule="auto"/>
        <w:ind w:left="709" w:hanging="709"/>
        <w:rPr>
          <w:rFonts w:ascii="Arial" w:hAnsi="Arial" w:cs="Arial"/>
          <w:sz w:val="24"/>
          <w:szCs w:val="24"/>
        </w:rPr>
      </w:pPr>
    </w:p>
    <w:p w14:paraId="4F1D8F5B" w14:textId="77777777" w:rsidR="00252F6B" w:rsidRDefault="00252F6B" w:rsidP="006B2FE0">
      <w:pPr>
        <w:autoSpaceDE w:val="0"/>
        <w:autoSpaceDN w:val="0"/>
        <w:adjustRightInd w:val="0"/>
        <w:spacing w:after="0" w:line="240" w:lineRule="auto"/>
        <w:ind w:left="709"/>
        <w:rPr>
          <w:rFonts w:ascii="Arial" w:hAnsi="Arial" w:cs="Arial"/>
          <w:sz w:val="24"/>
          <w:szCs w:val="24"/>
        </w:rPr>
      </w:pPr>
      <w:r w:rsidRPr="00E54803">
        <w:rPr>
          <w:rFonts w:ascii="Arial" w:hAnsi="Arial" w:cs="Arial"/>
          <w:sz w:val="24"/>
          <w:szCs w:val="24"/>
        </w:rPr>
        <w:t xml:space="preserve">1. </w:t>
      </w:r>
      <w:r w:rsidRPr="00E54803">
        <w:rPr>
          <w:rFonts w:ascii="Arial" w:hAnsi="Arial" w:cs="Arial"/>
          <w:b/>
          <w:bCs/>
          <w:sz w:val="24"/>
          <w:szCs w:val="24"/>
        </w:rPr>
        <w:t xml:space="preserve">A person must be assumed to have capacity unless it is established that </w:t>
      </w:r>
      <w:r>
        <w:rPr>
          <w:rFonts w:ascii="Arial" w:hAnsi="Arial" w:cs="Arial"/>
          <w:b/>
          <w:bCs/>
          <w:sz w:val="24"/>
          <w:szCs w:val="24"/>
        </w:rPr>
        <w:t>t</w:t>
      </w:r>
      <w:r w:rsidRPr="00E54803">
        <w:rPr>
          <w:rFonts w:ascii="Arial" w:hAnsi="Arial" w:cs="Arial"/>
          <w:b/>
          <w:bCs/>
          <w:sz w:val="24"/>
          <w:szCs w:val="24"/>
        </w:rPr>
        <w:t>he</w:t>
      </w:r>
      <w:r>
        <w:rPr>
          <w:rFonts w:ascii="Arial" w:hAnsi="Arial" w:cs="Arial"/>
          <w:b/>
          <w:bCs/>
          <w:sz w:val="24"/>
          <w:szCs w:val="24"/>
        </w:rPr>
        <w:t>y</w:t>
      </w:r>
      <w:r w:rsidRPr="00E54803">
        <w:rPr>
          <w:rFonts w:ascii="Arial" w:hAnsi="Arial" w:cs="Arial"/>
          <w:b/>
          <w:bCs/>
          <w:sz w:val="24"/>
          <w:szCs w:val="24"/>
        </w:rPr>
        <w:t xml:space="preserve"> lacks capacity</w:t>
      </w:r>
      <w:r w:rsidRPr="00E54803">
        <w:rPr>
          <w:rFonts w:ascii="Arial" w:hAnsi="Arial" w:cs="Arial"/>
          <w:sz w:val="24"/>
          <w:szCs w:val="24"/>
        </w:rPr>
        <w:t xml:space="preserve">. Assumptions should not be made that a person lacks capacity merely because they appear to be vulnerable; </w:t>
      </w:r>
    </w:p>
    <w:p w14:paraId="3C117884" w14:textId="77777777" w:rsidR="00252F6B" w:rsidRPr="00E54803" w:rsidRDefault="00252F6B" w:rsidP="006B2FE0">
      <w:pPr>
        <w:autoSpaceDE w:val="0"/>
        <w:autoSpaceDN w:val="0"/>
        <w:adjustRightInd w:val="0"/>
        <w:spacing w:after="0" w:line="240" w:lineRule="auto"/>
        <w:ind w:left="709"/>
        <w:rPr>
          <w:rFonts w:ascii="Arial" w:hAnsi="Arial" w:cs="Arial"/>
          <w:sz w:val="24"/>
          <w:szCs w:val="24"/>
        </w:rPr>
      </w:pPr>
    </w:p>
    <w:p w14:paraId="05492D5C" w14:textId="77777777" w:rsidR="00252F6B" w:rsidRDefault="00252F6B" w:rsidP="006B2FE0">
      <w:pPr>
        <w:autoSpaceDE w:val="0"/>
        <w:autoSpaceDN w:val="0"/>
        <w:adjustRightInd w:val="0"/>
        <w:spacing w:after="0" w:line="240" w:lineRule="auto"/>
        <w:ind w:left="709"/>
        <w:rPr>
          <w:rFonts w:ascii="Arial" w:hAnsi="Arial" w:cs="Arial"/>
          <w:sz w:val="24"/>
          <w:szCs w:val="24"/>
        </w:rPr>
      </w:pPr>
      <w:r w:rsidRPr="00E54803">
        <w:rPr>
          <w:rFonts w:ascii="Arial" w:hAnsi="Arial" w:cs="Arial"/>
          <w:sz w:val="24"/>
          <w:szCs w:val="24"/>
        </w:rPr>
        <w:t xml:space="preserve">2. </w:t>
      </w:r>
      <w:r w:rsidRPr="00E54803">
        <w:rPr>
          <w:rFonts w:ascii="Arial" w:hAnsi="Arial" w:cs="Arial"/>
          <w:b/>
          <w:bCs/>
          <w:sz w:val="24"/>
          <w:szCs w:val="24"/>
        </w:rPr>
        <w:t xml:space="preserve">A person is not to be treated as unable to make a decision unless all practicable steps to help </w:t>
      </w:r>
      <w:r>
        <w:rPr>
          <w:rFonts w:ascii="Arial" w:hAnsi="Arial" w:cs="Arial"/>
          <w:b/>
          <w:bCs/>
          <w:sz w:val="24"/>
          <w:szCs w:val="24"/>
        </w:rPr>
        <w:t>t</w:t>
      </w:r>
      <w:r w:rsidRPr="00E54803">
        <w:rPr>
          <w:rFonts w:ascii="Arial" w:hAnsi="Arial" w:cs="Arial"/>
          <w:b/>
          <w:bCs/>
          <w:sz w:val="24"/>
          <w:szCs w:val="24"/>
        </w:rPr>
        <w:t>h</w:t>
      </w:r>
      <w:r>
        <w:rPr>
          <w:rFonts w:ascii="Arial" w:hAnsi="Arial" w:cs="Arial"/>
          <w:b/>
          <w:bCs/>
          <w:sz w:val="24"/>
          <w:szCs w:val="24"/>
        </w:rPr>
        <w:t>e</w:t>
      </w:r>
      <w:r w:rsidRPr="00E54803">
        <w:rPr>
          <w:rFonts w:ascii="Arial" w:hAnsi="Arial" w:cs="Arial"/>
          <w:b/>
          <w:bCs/>
          <w:sz w:val="24"/>
          <w:szCs w:val="24"/>
        </w:rPr>
        <w:t>m do so have been taken without success</w:t>
      </w:r>
      <w:r w:rsidRPr="00E54803">
        <w:rPr>
          <w:rFonts w:ascii="Arial" w:hAnsi="Arial" w:cs="Arial"/>
          <w:sz w:val="24"/>
          <w:szCs w:val="24"/>
        </w:rPr>
        <w:t xml:space="preserve">. Empower </w:t>
      </w:r>
      <w:r>
        <w:rPr>
          <w:rFonts w:ascii="Arial" w:hAnsi="Arial" w:cs="Arial"/>
          <w:sz w:val="24"/>
          <w:szCs w:val="24"/>
        </w:rPr>
        <w:t xml:space="preserve">individuals </w:t>
      </w:r>
      <w:r w:rsidRPr="00E54803">
        <w:rPr>
          <w:rFonts w:ascii="Arial" w:hAnsi="Arial" w:cs="Arial"/>
          <w:sz w:val="24"/>
          <w:szCs w:val="24"/>
        </w:rPr>
        <w:t xml:space="preserve">to make decisions about managing risks e.g. use communication aides to assist someone to make decisions; </w:t>
      </w:r>
      <w:r>
        <w:rPr>
          <w:rFonts w:ascii="Arial" w:hAnsi="Arial" w:cs="Arial"/>
          <w:sz w:val="24"/>
          <w:szCs w:val="24"/>
        </w:rPr>
        <w:t xml:space="preserve">for example, </w:t>
      </w:r>
      <w:r w:rsidRPr="00E54803">
        <w:rPr>
          <w:rFonts w:ascii="Arial" w:hAnsi="Arial" w:cs="Arial"/>
          <w:sz w:val="24"/>
          <w:szCs w:val="24"/>
        </w:rPr>
        <w:t xml:space="preserve">choose the optimum time of day where a person with dementia may best be able to evaluate risks; </w:t>
      </w:r>
    </w:p>
    <w:p w14:paraId="635DC7E2" w14:textId="77777777" w:rsidR="00252F6B" w:rsidRPr="00E54803" w:rsidRDefault="00252F6B" w:rsidP="006B2FE0">
      <w:pPr>
        <w:autoSpaceDE w:val="0"/>
        <w:autoSpaceDN w:val="0"/>
        <w:adjustRightInd w:val="0"/>
        <w:spacing w:after="0" w:line="240" w:lineRule="auto"/>
        <w:ind w:left="709"/>
        <w:rPr>
          <w:rFonts w:ascii="Arial" w:hAnsi="Arial" w:cs="Arial"/>
          <w:sz w:val="24"/>
          <w:szCs w:val="24"/>
        </w:rPr>
      </w:pPr>
    </w:p>
    <w:p w14:paraId="1FCA226A" w14:textId="77777777" w:rsidR="00252F6B" w:rsidRDefault="00252F6B" w:rsidP="006B2FE0">
      <w:pPr>
        <w:autoSpaceDE w:val="0"/>
        <w:autoSpaceDN w:val="0"/>
        <w:adjustRightInd w:val="0"/>
        <w:spacing w:after="0" w:line="240" w:lineRule="auto"/>
        <w:ind w:left="709"/>
        <w:rPr>
          <w:rFonts w:ascii="Arial" w:hAnsi="Arial" w:cs="Arial"/>
          <w:sz w:val="24"/>
          <w:szCs w:val="24"/>
        </w:rPr>
      </w:pPr>
      <w:r w:rsidRPr="00E54803">
        <w:rPr>
          <w:rFonts w:ascii="Arial" w:hAnsi="Arial" w:cs="Arial"/>
          <w:sz w:val="24"/>
          <w:szCs w:val="24"/>
        </w:rPr>
        <w:t xml:space="preserve">3. </w:t>
      </w:r>
      <w:r w:rsidRPr="00E54803">
        <w:rPr>
          <w:rFonts w:ascii="Arial" w:hAnsi="Arial" w:cs="Arial"/>
          <w:b/>
          <w:bCs/>
          <w:sz w:val="24"/>
          <w:szCs w:val="24"/>
        </w:rPr>
        <w:t xml:space="preserve">A person is not to be treated as unable to make a decision because </w:t>
      </w:r>
      <w:r>
        <w:rPr>
          <w:rFonts w:ascii="Arial" w:hAnsi="Arial" w:cs="Arial"/>
          <w:b/>
          <w:bCs/>
          <w:sz w:val="24"/>
          <w:szCs w:val="24"/>
        </w:rPr>
        <w:t>t</w:t>
      </w:r>
      <w:r w:rsidRPr="00E54803">
        <w:rPr>
          <w:rFonts w:ascii="Arial" w:hAnsi="Arial" w:cs="Arial"/>
          <w:b/>
          <w:bCs/>
          <w:sz w:val="24"/>
          <w:szCs w:val="24"/>
        </w:rPr>
        <w:t>he</w:t>
      </w:r>
      <w:r>
        <w:rPr>
          <w:rFonts w:ascii="Arial" w:hAnsi="Arial" w:cs="Arial"/>
          <w:b/>
          <w:bCs/>
          <w:sz w:val="24"/>
          <w:szCs w:val="24"/>
        </w:rPr>
        <w:t>y</w:t>
      </w:r>
      <w:r w:rsidRPr="00E54803">
        <w:rPr>
          <w:rFonts w:ascii="Arial" w:hAnsi="Arial" w:cs="Arial"/>
          <w:b/>
          <w:bCs/>
          <w:sz w:val="24"/>
          <w:szCs w:val="24"/>
        </w:rPr>
        <w:t xml:space="preserve"> make an unwise decision</w:t>
      </w:r>
      <w:r w:rsidRPr="00E54803">
        <w:rPr>
          <w:rFonts w:ascii="Arial" w:hAnsi="Arial" w:cs="Arial"/>
          <w:sz w:val="24"/>
          <w:szCs w:val="24"/>
        </w:rPr>
        <w:t xml:space="preserve">. </w:t>
      </w:r>
      <w:r>
        <w:rPr>
          <w:rFonts w:ascii="Arial" w:hAnsi="Arial" w:cs="Arial"/>
          <w:sz w:val="24"/>
          <w:szCs w:val="24"/>
        </w:rPr>
        <w:t xml:space="preserve">Individuals may </w:t>
      </w:r>
      <w:r w:rsidRPr="00E54803">
        <w:rPr>
          <w:rFonts w:ascii="Arial" w:hAnsi="Arial" w:cs="Arial"/>
          <w:sz w:val="24"/>
          <w:szCs w:val="24"/>
        </w:rPr>
        <w:t xml:space="preserve">wish to balance their safety with other qualities of life such as independence and family life. This may lead them to make choices about their safety that others may deem to be unwise but they have the right to make those choices; </w:t>
      </w:r>
    </w:p>
    <w:p w14:paraId="2896F2E8" w14:textId="77777777" w:rsidR="00252F6B" w:rsidRPr="00E54803" w:rsidRDefault="00252F6B" w:rsidP="006B2FE0">
      <w:pPr>
        <w:autoSpaceDE w:val="0"/>
        <w:autoSpaceDN w:val="0"/>
        <w:adjustRightInd w:val="0"/>
        <w:spacing w:after="0" w:line="240" w:lineRule="auto"/>
        <w:ind w:left="709"/>
        <w:rPr>
          <w:rFonts w:ascii="Arial" w:hAnsi="Arial" w:cs="Arial"/>
          <w:sz w:val="24"/>
          <w:szCs w:val="24"/>
        </w:rPr>
      </w:pPr>
    </w:p>
    <w:p w14:paraId="41F1832D" w14:textId="77777777" w:rsidR="00252F6B" w:rsidRDefault="00252F6B" w:rsidP="006B2FE0">
      <w:pPr>
        <w:autoSpaceDE w:val="0"/>
        <w:autoSpaceDN w:val="0"/>
        <w:adjustRightInd w:val="0"/>
        <w:spacing w:after="0" w:line="240" w:lineRule="auto"/>
        <w:ind w:left="709"/>
        <w:rPr>
          <w:rFonts w:ascii="Arial" w:hAnsi="Arial" w:cs="Arial"/>
          <w:sz w:val="24"/>
          <w:szCs w:val="24"/>
        </w:rPr>
      </w:pPr>
      <w:r w:rsidRPr="00E54803">
        <w:rPr>
          <w:rFonts w:ascii="Arial" w:hAnsi="Arial" w:cs="Arial"/>
          <w:sz w:val="24"/>
          <w:szCs w:val="24"/>
        </w:rPr>
        <w:t xml:space="preserve">4. </w:t>
      </w:r>
      <w:r w:rsidRPr="00E54803">
        <w:rPr>
          <w:rFonts w:ascii="Arial" w:hAnsi="Arial" w:cs="Arial"/>
          <w:b/>
          <w:bCs/>
          <w:sz w:val="24"/>
          <w:szCs w:val="24"/>
        </w:rPr>
        <w:t xml:space="preserve">An act or decision made under this Act for or on behalf of a person who lacks capacity must be done, or made, in </w:t>
      </w:r>
      <w:r>
        <w:rPr>
          <w:rFonts w:ascii="Arial" w:hAnsi="Arial" w:cs="Arial"/>
          <w:b/>
          <w:bCs/>
          <w:sz w:val="24"/>
          <w:szCs w:val="24"/>
        </w:rPr>
        <w:t xml:space="preserve">their </w:t>
      </w:r>
      <w:r w:rsidRPr="00E54803">
        <w:rPr>
          <w:rFonts w:ascii="Arial" w:hAnsi="Arial" w:cs="Arial"/>
          <w:b/>
          <w:bCs/>
          <w:sz w:val="24"/>
          <w:szCs w:val="24"/>
        </w:rPr>
        <w:t>best interests</w:t>
      </w:r>
      <w:r w:rsidRPr="00E54803">
        <w:rPr>
          <w:rFonts w:ascii="Arial" w:hAnsi="Arial" w:cs="Arial"/>
          <w:sz w:val="24"/>
          <w:szCs w:val="24"/>
        </w:rPr>
        <w:t xml:space="preserve">. Best interest decisions in safeguarding take account of all relevant factors including the views of the </w:t>
      </w:r>
      <w:r>
        <w:rPr>
          <w:rFonts w:ascii="Arial" w:hAnsi="Arial" w:cs="Arial"/>
          <w:sz w:val="24"/>
          <w:szCs w:val="24"/>
        </w:rPr>
        <w:t>individual</w:t>
      </w:r>
      <w:r w:rsidRPr="00E54803">
        <w:rPr>
          <w:rFonts w:ascii="Arial" w:hAnsi="Arial" w:cs="Arial"/>
          <w:sz w:val="24"/>
          <w:szCs w:val="24"/>
        </w:rPr>
        <w:t xml:space="preserve">, their values, lifestyle and beliefs and the views of others involved in their care; </w:t>
      </w:r>
    </w:p>
    <w:p w14:paraId="69422778" w14:textId="77777777" w:rsidR="00252F6B" w:rsidRPr="00E54803" w:rsidRDefault="00252F6B" w:rsidP="006B2FE0">
      <w:pPr>
        <w:autoSpaceDE w:val="0"/>
        <w:autoSpaceDN w:val="0"/>
        <w:adjustRightInd w:val="0"/>
        <w:spacing w:after="0" w:line="240" w:lineRule="auto"/>
        <w:ind w:left="709"/>
        <w:rPr>
          <w:rFonts w:ascii="Arial" w:hAnsi="Arial" w:cs="Arial"/>
          <w:sz w:val="24"/>
          <w:szCs w:val="24"/>
        </w:rPr>
      </w:pPr>
    </w:p>
    <w:p w14:paraId="29F1036E" w14:textId="77777777" w:rsidR="00252F6B" w:rsidRDefault="00252F6B" w:rsidP="006B2FE0">
      <w:pPr>
        <w:autoSpaceDE w:val="0"/>
        <w:autoSpaceDN w:val="0"/>
        <w:adjustRightInd w:val="0"/>
        <w:spacing w:after="0" w:line="240" w:lineRule="auto"/>
        <w:ind w:left="709"/>
        <w:rPr>
          <w:rFonts w:ascii="Arial" w:hAnsi="Arial" w:cs="Arial"/>
          <w:sz w:val="24"/>
          <w:szCs w:val="24"/>
        </w:rPr>
      </w:pPr>
      <w:r w:rsidRPr="00E54803">
        <w:rPr>
          <w:rFonts w:ascii="Arial" w:hAnsi="Arial" w:cs="Arial"/>
          <w:sz w:val="24"/>
          <w:szCs w:val="24"/>
        </w:rPr>
        <w:t xml:space="preserve">5. </w:t>
      </w:r>
      <w:r w:rsidRPr="00E54803">
        <w:rPr>
          <w:rFonts w:ascii="Arial" w:hAnsi="Arial" w:cs="Arial"/>
          <w:b/>
          <w:bCs/>
          <w:sz w:val="24"/>
          <w:szCs w:val="24"/>
        </w:rPr>
        <w:t>Before the act is done, or the decision is made, regard must be had to whether the purpose for which it is needed can be as effectively achieved in a way that is less restrictive of the person’s right and freedom of action</w:t>
      </w:r>
      <w:r w:rsidRPr="00E54803">
        <w:rPr>
          <w:rFonts w:ascii="Arial" w:hAnsi="Arial" w:cs="Arial"/>
          <w:sz w:val="24"/>
          <w:szCs w:val="24"/>
        </w:rPr>
        <w:t xml:space="preserve">. </w:t>
      </w:r>
      <w:r>
        <w:rPr>
          <w:rFonts w:ascii="Arial" w:hAnsi="Arial" w:cs="Arial"/>
          <w:sz w:val="24"/>
          <w:szCs w:val="24"/>
        </w:rPr>
        <w:t>A</w:t>
      </w:r>
      <w:r w:rsidRPr="00E54803">
        <w:rPr>
          <w:rFonts w:ascii="Arial" w:hAnsi="Arial" w:cs="Arial"/>
          <w:sz w:val="24"/>
          <w:szCs w:val="24"/>
        </w:rPr>
        <w:t xml:space="preserve">ny use </w:t>
      </w:r>
      <w:r>
        <w:rPr>
          <w:rFonts w:ascii="Arial" w:hAnsi="Arial" w:cs="Arial"/>
          <w:sz w:val="24"/>
          <w:szCs w:val="24"/>
        </w:rPr>
        <w:t>of</w:t>
      </w:r>
      <w:r w:rsidRPr="00E54803">
        <w:rPr>
          <w:rFonts w:ascii="Arial" w:hAnsi="Arial" w:cs="Arial"/>
          <w:sz w:val="24"/>
          <w:szCs w:val="24"/>
        </w:rPr>
        <w:t xml:space="preserve"> restriction and restraint must be necessary and proportionate</w:t>
      </w:r>
      <w:r>
        <w:rPr>
          <w:rFonts w:ascii="Arial" w:hAnsi="Arial" w:cs="Arial"/>
          <w:sz w:val="24"/>
          <w:szCs w:val="24"/>
        </w:rPr>
        <w:t xml:space="preserve"> </w:t>
      </w:r>
      <w:r w:rsidRPr="00E54803">
        <w:rPr>
          <w:rFonts w:ascii="Arial" w:hAnsi="Arial" w:cs="Arial"/>
          <w:sz w:val="24"/>
          <w:szCs w:val="24"/>
        </w:rPr>
        <w:t>to prevent harm to that</w:t>
      </w:r>
      <w:r w:rsidRPr="003109D7">
        <w:rPr>
          <w:rFonts w:ascii="Arial" w:hAnsi="Arial" w:cs="Arial"/>
          <w:sz w:val="24"/>
          <w:szCs w:val="24"/>
        </w:rPr>
        <w:t xml:space="preserve"> </w:t>
      </w:r>
      <w:r>
        <w:rPr>
          <w:rFonts w:ascii="Arial" w:hAnsi="Arial" w:cs="Arial"/>
          <w:sz w:val="24"/>
          <w:szCs w:val="24"/>
        </w:rPr>
        <w:t>individual</w:t>
      </w:r>
      <w:r w:rsidRPr="00E54803">
        <w:rPr>
          <w:rFonts w:ascii="Arial" w:hAnsi="Arial" w:cs="Arial"/>
          <w:sz w:val="24"/>
          <w:szCs w:val="24"/>
        </w:rPr>
        <w:t xml:space="preserve">. Safeguarding interventions need to balance the wish to protect the </w:t>
      </w:r>
      <w:r>
        <w:rPr>
          <w:rFonts w:ascii="Arial" w:hAnsi="Arial" w:cs="Arial"/>
          <w:sz w:val="24"/>
          <w:szCs w:val="24"/>
        </w:rPr>
        <w:t>individual</w:t>
      </w:r>
      <w:r w:rsidRPr="00E54803">
        <w:rPr>
          <w:rFonts w:ascii="Arial" w:hAnsi="Arial" w:cs="Arial"/>
          <w:sz w:val="24"/>
          <w:szCs w:val="24"/>
        </w:rPr>
        <w:t xml:space="preserve"> from</w:t>
      </w:r>
      <w:r w:rsidRPr="00E54803">
        <w:t xml:space="preserve"> </w:t>
      </w:r>
      <w:r w:rsidRPr="00E54803">
        <w:rPr>
          <w:rFonts w:ascii="Arial" w:hAnsi="Arial" w:cs="Arial"/>
          <w:sz w:val="24"/>
          <w:szCs w:val="24"/>
        </w:rPr>
        <w:t>harm with protecting other rights such as right to family life.</w:t>
      </w:r>
    </w:p>
    <w:p w14:paraId="1E1D6ED3" w14:textId="77777777" w:rsidR="00DD513B" w:rsidRDefault="00DD513B" w:rsidP="006B2FE0">
      <w:pPr>
        <w:autoSpaceDE w:val="0"/>
        <w:autoSpaceDN w:val="0"/>
        <w:adjustRightInd w:val="0"/>
        <w:spacing w:after="0" w:line="240" w:lineRule="auto"/>
        <w:ind w:left="709"/>
        <w:rPr>
          <w:rFonts w:ascii="Arial" w:hAnsi="Arial" w:cs="Arial"/>
          <w:sz w:val="24"/>
          <w:szCs w:val="24"/>
        </w:rPr>
      </w:pPr>
    </w:p>
    <w:p w14:paraId="6A3162A7" w14:textId="77777777" w:rsidR="00DD513B" w:rsidRDefault="00316C28"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DD513B">
        <w:rPr>
          <w:rFonts w:ascii="Arial" w:hAnsi="Arial" w:cs="Arial"/>
          <w:sz w:val="24"/>
          <w:szCs w:val="24"/>
        </w:rPr>
        <w:t>.3</w:t>
      </w:r>
      <w:r w:rsidR="00DD513B">
        <w:rPr>
          <w:rFonts w:ascii="Arial" w:hAnsi="Arial" w:cs="Arial"/>
          <w:sz w:val="24"/>
          <w:szCs w:val="24"/>
        </w:rPr>
        <w:tab/>
        <w:t>Deprivation of Liberty Safeguards</w:t>
      </w:r>
    </w:p>
    <w:p w14:paraId="03A27DE2" w14:textId="77777777" w:rsidR="00DD513B" w:rsidRDefault="00DD513B" w:rsidP="006B2FE0">
      <w:pPr>
        <w:autoSpaceDE w:val="0"/>
        <w:autoSpaceDN w:val="0"/>
        <w:adjustRightInd w:val="0"/>
        <w:spacing w:after="0" w:line="240" w:lineRule="auto"/>
        <w:rPr>
          <w:rFonts w:ascii="Arial" w:hAnsi="Arial" w:cs="Arial"/>
          <w:sz w:val="24"/>
          <w:szCs w:val="24"/>
        </w:rPr>
      </w:pPr>
    </w:p>
    <w:p w14:paraId="0BC3F915" w14:textId="77777777" w:rsidR="00DD513B" w:rsidRDefault="00DD513B"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practice will also consider whether a person is deprived or their liberty as defined by the MCA in its </w:t>
      </w:r>
      <w:r w:rsidRPr="00DD513B">
        <w:rPr>
          <w:rFonts w:ascii="Arial" w:hAnsi="Arial" w:cs="Arial"/>
          <w:i/>
          <w:sz w:val="24"/>
          <w:szCs w:val="24"/>
        </w:rPr>
        <w:t>Deprivation of Liberty Safeguards</w:t>
      </w:r>
      <w:r>
        <w:rPr>
          <w:rFonts w:ascii="Arial" w:hAnsi="Arial" w:cs="Arial"/>
          <w:sz w:val="24"/>
          <w:szCs w:val="24"/>
        </w:rPr>
        <w:t xml:space="preserve">. If this deprivation is thought to be unlawful, this will be reported to the Local Authority within a reasonable time frame of usually no longer than 48 hours. The Local Authority holds the legal power to process an application and make a </w:t>
      </w:r>
      <w:r w:rsidRPr="00DD513B">
        <w:rPr>
          <w:rFonts w:ascii="Arial" w:hAnsi="Arial" w:cs="Arial"/>
          <w:i/>
          <w:sz w:val="24"/>
          <w:szCs w:val="24"/>
        </w:rPr>
        <w:t>Deprivation of Liberty Safeguard</w:t>
      </w:r>
      <w:r>
        <w:rPr>
          <w:rFonts w:ascii="Arial" w:hAnsi="Arial" w:cs="Arial"/>
          <w:sz w:val="24"/>
          <w:szCs w:val="24"/>
        </w:rPr>
        <w:t xml:space="preserve"> (DOLS) order where it is decided that a person’s freedom needs to be restricted in their best interests. </w:t>
      </w:r>
    </w:p>
    <w:p w14:paraId="78375405" w14:textId="77777777" w:rsidR="00520BDA" w:rsidRDefault="00520BDA" w:rsidP="006B2FE0">
      <w:pPr>
        <w:autoSpaceDE w:val="0"/>
        <w:autoSpaceDN w:val="0"/>
        <w:adjustRightInd w:val="0"/>
        <w:spacing w:after="0" w:line="240" w:lineRule="auto"/>
        <w:rPr>
          <w:rFonts w:ascii="Arial" w:hAnsi="Arial" w:cs="Arial"/>
          <w:sz w:val="24"/>
          <w:szCs w:val="24"/>
        </w:rPr>
      </w:pPr>
    </w:p>
    <w:p w14:paraId="7D9F4943" w14:textId="77777777" w:rsidR="00520BDA" w:rsidRDefault="00316C28"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10</w:t>
      </w:r>
      <w:r w:rsidR="00520BDA">
        <w:rPr>
          <w:rFonts w:ascii="Arial" w:hAnsi="Arial" w:cs="Arial"/>
          <w:sz w:val="24"/>
          <w:szCs w:val="24"/>
        </w:rPr>
        <w:t>.4</w:t>
      </w:r>
      <w:r w:rsidR="00520BDA">
        <w:rPr>
          <w:rFonts w:ascii="Arial" w:hAnsi="Arial" w:cs="Arial"/>
          <w:sz w:val="24"/>
          <w:szCs w:val="24"/>
        </w:rPr>
        <w:tab/>
        <w:t>Independent Mental Capacity Advocate (IMCA)</w:t>
      </w:r>
    </w:p>
    <w:p w14:paraId="62CA7C82" w14:textId="77777777" w:rsidR="00520BDA" w:rsidRDefault="00520BDA" w:rsidP="006B2FE0">
      <w:pPr>
        <w:autoSpaceDE w:val="0"/>
        <w:autoSpaceDN w:val="0"/>
        <w:adjustRightInd w:val="0"/>
        <w:spacing w:after="0" w:line="240" w:lineRule="auto"/>
        <w:rPr>
          <w:rFonts w:ascii="Arial" w:hAnsi="Arial" w:cs="Arial"/>
          <w:sz w:val="24"/>
          <w:szCs w:val="24"/>
        </w:rPr>
      </w:pPr>
    </w:p>
    <w:p w14:paraId="0D177A18" w14:textId="77777777" w:rsidR="00520BDA" w:rsidRPr="00E54803" w:rsidRDefault="00520BDA"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 independent Mental Capacity Advocate (IMCA) will be sought by the practice if the person </w:t>
      </w:r>
      <w:r w:rsidRPr="009A11E5">
        <w:rPr>
          <w:rFonts w:ascii="Arial" w:hAnsi="Arial" w:cs="Arial"/>
          <w:sz w:val="24"/>
          <w:szCs w:val="24"/>
        </w:rPr>
        <w:t>lacking capacity has no one to represent them. The process for sou</w:t>
      </w:r>
      <w:r w:rsidR="006B2FE0" w:rsidRPr="009A11E5">
        <w:rPr>
          <w:rFonts w:ascii="Arial" w:hAnsi="Arial" w:cs="Arial"/>
          <w:sz w:val="24"/>
          <w:szCs w:val="24"/>
        </w:rPr>
        <w:t>rcing an advocate is as follows</w:t>
      </w:r>
      <w:r w:rsidRPr="009A11E5">
        <w:rPr>
          <w:rFonts w:ascii="Arial" w:hAnsi="Arial" w:cs="Arial"/>
          <w:sz w:val="24"/>
          <w:szCs w:val="24"/>
        </w:rPr>
        <w:t xml:space="preserve">: insert local procedure here. An IMCA must be engaged if major treatment decisions are being made or if a change of residence is being </w:t>
      </w:r>
      <w:r>
        <w:rPr>
          <w:rFonts w:ascii="Arial" w:hAnsi="Arial" w:cs="Arial"/>
          <w:sz w:val="24"/>
          <w:szCs w:val="24"/>
        </w:rPr>
        <w:lastRenderedPageBreak/>
        <w:t>considered. If a patient has no one to represent them during the course of a safeguarding investigation an IMCA should be used.</w:t>
      </w:r>
    </w:p>
    <w:p w14:paraId="58B3AFA7" w14:textId="77777777" w:rsidR="00252F6B" w:rsidRPr="00E54803" w:rsidRDefault="00252F6B" w:rsidP="006B2FE0">
      <w:pPr>
        <w:autoSpaceDE w:val="0"/>
        <w:autoSpaceDN w:val="0"/>
        <w:adjustRightInd w:val="0"/>
        <w:spacing w:after="0" w:line="240" w:lineRule="auto"/>
        <w:ind w:left="709"/>
        <w:rPr>
          <w:rFonts w:ascii="Arial" w:hAnsi="Arial" w:cs="Arial"/>
          <w:sz w:val="24"/>
          <w:szCs w:val="24"/>
        </w:rPr>
      </w:pPr>
    </w:p>
    <w:p w14:paraId="006677B5" w14:textId="77777777" w:rsidR="00252F6B" w:rsidRPr="006B2FE0" w:rsidRDefault="00316C28" w:rsidP="006B2FE0">
      <w:pPr>
        <w:autoSpaceDE w:val="0"/>
        <w:autoSpaceDN w:val="0"/>
        <w:adjustRightInd w:val="0"/>
        <w:spacing w:after="0" w:line="240" w:lineRule="auto"/>
        <w:ind w:left="709" w:hanging="709"/>
        <w:rPr>
          <w:rFonts w:ascii="Arial" w:hAnsi="Arial" w:cs="Arial"/>
          <w:b/>
          <w:color w:val="002B5C"/>
          <w:sz w:val="24"/>
          <w:szCs w:val="24"/>
        </w:rPr>
      </w:pPr>
      <w:r w:rsidRPr="006B2FE0">
        <w:rPr>
          <w:rFonts w:ascii="Arial" w:hAnsi="Arial" w:cs="Arial"/>
          <w:b/>
          <w:color w:val="002B5C"/>
          <w:sz w:val="24"/>
          <w:szCs w:val="24"/>
        </w:rPr>
        <w:t>11</w:t>
      </w:r>
      <w:r w:rsidR="00252F6B" w:rsidRPr="006B2FE0">
        <w:rPr>
          <w:rFonts w:ascii="Arial" w:hAnsi="Arial" w:cs="Arial"/>
          <w:b/>
          <w:color w:val="002B5C"/>
          <w:sz w:val="24"/>
          <w:szCs w:val="24"/>
        </w:rPr>
        <w:t xml:space="preserve">      CONTEST and PREVENT (Radicalisation of vulnerable people)</w:t>
      </w:r>
    </w:p>
    <w:p w14:paraId="760B0CA7" w14:textId="77777777" w:rsidR="00252F6B" w:rsidRPr="00800B2D" w:rsidRDefault="00252F6B" w:rsidP="006B2FE0">
      <w:pPr>
        <w:autoSpaceDE w:val="0"/>
        <w:autoSpaceDN w:val="0"/>
        <w:adjustRightInd w:val="0"/>
        <w:spacing w:after="0" w:line="240" w:lineRule="auto"/>
        <w:ind w:left="709" w:hanging="709"/>
        <w:rPr>
          <w:rFonts w:ascii="Arial" w:hAnsi="Arial" w:cs="Arial"/>
          <w:sz w:val="24"/>
          <w:szCs w:val="24"/>
        </w:rPr>
      </w:pPr>
    </w:p>
    <w:p w14:paraId="20F161D3" w14:textId="77777777" w:rsidR="00252F6B" w:rsidRDefault="00252F6B"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316C28">
        <w:rPr>
          <w:rFonts w:ascii="Arial" w:hAnsi="Arial" w:cs="Arial"/>
          <w:sz w:val="24"/>
          <w:szCs w:val="24"/>
        </w:rPr>
        <w:t>1</w:t>
      </w:r>
      <w:r>
        <w:rPr>
          <w:rFonts w:ascii="Arial" w:hAnsi="Arial" w:cs="Arial"/>
          <w:sz w:val="24"/>
          <w:szCs w:val="24"/>
        </w:rPr>
        <w:t xml:space="preserve">.1. </w:t>
      </w:r>
      <w:r>
        <w:rPr>
          <w:rFonts w:ascii="Arial" w:hAnsi="Arial" w:cs="Arial"/>
          <w:sz w:val="24"/>
          <w:szCs w:val="24"/>
        </w:rPr>
        <w:tab/>
        <w:t xml:space="preserve">Contest </w:t>
      </w:r>
      <w:r w:rsidRPr="00AA439E">
        <w:rPr>
          <w:rFonts w:ascii="Arial" w:hAnsi="Arial" w:cs="Arial"/>
          <w:sz w:val="24"/>
          <w:szCs w:val="24"/>
        </w:rPr>
        <w:t xml:space="preserve">is the Government's Counter Terrorism Strategy, </w:t>
      </w:r>
      <w:r>
        <w:rPr>
          <w:rFonts w:ascii="Arial" w:hAnsi="Arial" w:cs="Arial"/>
          <w:sz w:val="24"/>
          <w:szCs w:val="24"/>
        </w:rPr>
        <w:t xml:space="preserve">which aims </w:t>
      </w:r>
      <w:r w:rsidRPr="00AA439E">
        <w:rPr>
          <w:rFonts w:ascii="Arial" w:hAnsi="Arial" w:cs="Arial"/>
          <w:sz w:val="24"/>
          <w:szCs w:val="24"/>
        </w:rPr>
        <w:t xml:space="preserve">to reduce the risk from terrorism, so that people can go about their lives freely and with confidence. </w:t>
      </w:r>
    </w:p>
    <w:p w14:paraId="6742A6F4" w14:textId="77777777" w:rsidR="00252F6B" w:rsidRDefault="00252F6B" w:rsidP="006B2FE0">
      <w:pPr>
        <w:autoSpaceDE w:val="0"/>
        <w:autoSpaceDN w:val="0"/>
        <w:adjustRightInd w:val="0"/>
        <w:spacing w:after="0" w:line="240" w:lineRule="auto"/>
        <w:ind w:left="709" w:hanging="709"/>
        <w:rPr>
          <w:rFonts w:ascii="Arial" w:hAnsi="Arial" w:cs="Arial"/>
          <w:sz w:val="24"/>
          <w:szCs w:val="24"/>
        </w:rPr>
      </w:pPr>
    </w:p>
    <w:p w14:paraId="030BCD8A" w14:textId="77777777" w:rsidR="00252F6B" w:rsidRPr="00AA439E" w:rsidRDefault="00252F6B"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sidR="00316C28">
        <w:rPr>
          <w:rFonts w:ascii="Arial" w:hAnsi="Arial" w:cs="Arial"/>
          <w:sz w:val="24"/>
          <w:szCs w:val="24"/>
        </w:rPr>
        <w:t>1</w:t>
      </w:r>
      <w:r>
        <w:rPr>
          <w:rFonts w:ascii="Arial" w:hAnsi="Arial" w:cs="Arial"/>
          <w:sz w:val="24"/>
          <w:szCs w:val="24"/>
        </w:rPr>
        <w:t xml:space="preserve">.2  </w:t>
      </w:r>
      <w:r>
        <w:rPr>
          <w:rFonts w:ascii="Arial" w:hAnsi="Arial" w:cs="Arial"/>
          <w:sz w:val="24"/>
          <w:szCs w:val="24"/>
        </w:rPr>
        <w:tab/>
        <w:t xml:space="preserve">Contest </w:t>
      </w:r>
      <w:r w:rsidRPr="00AA439E">
        <w:rPr>
          <w:rFonts w:ascii="Arial" w:hAnsi="Arial" w:cs="Arial"/>
          <w:sz w:val="24"/>
          <w:szCs w:val="24"/>
        </w:rPr>
        <w:t>has four strands</w:t>
      </w:r>
      <w:r>
        <w:rPr>
          <w:rFonts w:ascii="Arial" w:hAnsi="Arial" w:cs="Arial"/>
          <w:sz w:val="24"/>
          <w:szCs w:val="24"/>
        </w:rPr>
        <w:t xml:space="preserve"> which encompass; </w:t>
      </w:r>
    </w:p>
    <w:p w14:paraId="76D8D403" w14:textId="77777777" w:rsidR="00252F6B" w:rsidRPr="00AA439E" w:rsidRDefault="00252F6B" w:rsidP="006B2FE0">
      <w:pPr>
        <w:numPr>
          <w:ilvl w:val="0"/>
          <w:numId w:val="8"/>
        </w:numPr>
        <w:tabs>
          <w:tab w:val="num" w:pos="720"/>
        </w:tabs>
        <w:autoSpaceDE w:val="0"/>
        <w:autoSpaceDN w:val="0"/>
        <w:adjustRightInd w:val="0"/>
        <w:spacing w:after="0" w:line="240" w:lineRule="auto"/>
        <w:rPr>
          <w:rFonts w:ascii="Arial" w:hAnsi="Arial" w:cs="Arial"/>
          <w:sz w:val="24"/>
          <w:szCs w:val="24"/>
        </w:rPr>
      </w:pPr>
      <w:r w:rsidRPr="00AA439E">
        <w:rPr>
          <w:rFonts w:ascii="Arial" w:hAnsi="Arial" w:cs="Arial"/>
          <w:sz w:val="24"/>
          <w:szCs w:val="24"/>
        </w:rPr>
        <w:t>PREVENT</w:t>
      </w:r>
      <w:r>
        <w:rPr>
          <w:rFonts w:ascii="Arial" w:hAnsi="Arial" w:cs="Arial"/>
          <w:sz w:val="24"/>
          <w:szCs w:val="24"/>
        </w:rPr>
        <w:t xml:space="preserve">; </w:t>
      </w:r>
      <w:r w:rsidRPr="00AA439E">
        <w:rPr>
          <w:rFonts w:ascii="Arial" w:hAnsi="Arial" w:cs="Arial"/>
          <w:sz w:val="24"/>
          <w:szCs w:val="24"/>
        </w:rPr>
        <w:t xml:space="preserve">to stop people becoming terrorists or supporting violent extremism. </w:t>
      </w:r>
    </w:p>
    <w:p w14:paraId="774A6FB9" w14:textId="77777777" w:rsidR="00252F6B" w:rsidRPr="00AA439E" w:rsidRDefault="00252F6B" w:rsidP="006B2FE0">
      <w:pPr>
        <w:numPr>
          <w:ilvl w:val="0"/>
          <w:numId w:val="8"/>
        </w:numPr>
        <w:tabs>
          <w:tab w:val="num" w:pos="720"/>
        </w:tabs>
        <w:autoSpaceDE w:val="0"/>
        <w:autoSpaceDN w:val="0"/>
        <w:adjustRightInd w:val="0"/>
        <w:spacing w:after="0" w:line="240" w:lineRule="auto"/>
        <w:rPr>
          <w:rFonts w:ascii="Arial" w:hAnsi="Arial" w:cs="Arial"/>
          <w:sz w:val="24"/>
          <w:szCs w:val="24"/>
        </w:rPr>
      </w:pPr>
      <w:r w:rsidRPr="00AA439E">
        <w:rPr>
          <w:rFonts w:ascii="Arial" w:hAnsi="Arial" w:cs="Arial"/>
          <w:sz w:val="24"/>
          <w:szCs w:val="24"/>
        </w:rPr>
        <w:t>PURSUE</w:t>
      </w:r>
      <w:r>
        <w:rPr>
          <w:rFonts w:ascii="Arial" w:hAnsi="Arial" w:cs="Arial"/>
          <w:sz w:val="24"/>
          <w:szCs w:val="24"/>
        </w:rPr>
        <w:t>;</w:t>
      </w:r>
      <w:r w:rsidRPr="00AA439E">
        <w:rPr>
          <w:rFonts w:ascii="Arial" w:hAnsi="Arial" w:cs="Arial"/>
          <w:sz w:val="24"/>
          <w:szCs w:val="24"/>
        </w:rPr>
        <w:t xml:space="preserve"> to stop terrorist attacks through disruption, investigation and detection. </w:t>
      </w:r>
    </w:p>
    <w:p w14:paraId="7DAD0E0E" w14:textId="77777777" w:rsidR="00252F6B" w:rsidRPr="00AA439E" w:rsidRDefault="00252F6B" w:rsidP="006B2FE0">
      <w:pPr>
        <w:numPr>
          <w:ilvl w:val="0"/>
          <w:numId w:val="8"/>
        </w:numPr>
        <w:tabs>
          <w:tab w:val="num" w:pos="720"/>
        </w:tabs>
        <w:autoSpaceDE w:val="0"/>
        <w:autoSpaceDN w:val="0"/>
        <w:adjustRightInd w:val="0"/>
        <w:spacing w:after="0" w:line="240" w:lineRule="auto"/>
        <w:rPr>
          <w:rFonts w:ascii="Arial" w:hAnsi="Arial" w:cs="Arial"/>
          <w:sz w:val="24"/>
          <w:szCs w:val="24"/>
        </w:rPr>
      </w:pPr>
      <w:r w:rsidRPr="00AA439E">
        <w:rPr>
          <w:rFonts w:ascii="Arial" w:hAnsi="Arial" w:cs="Arial"/>
          <w:sz w:val="24"/>
          <w:szCs w:val="24"/>
        </w:rPr>
        <w:t>PREPARE</w:t>
      </w:r>
      <w:r>
        <w:rPr>
          <w:rFonts w:ascii="Arial" w:hAnsi="Arial" w:cs="Arial"/>
          <w:sz w:val="24"/>
          <w:szCs w:val="24"/>
        </w:rPr>
        <w:t>;</w:t>
      </w:r>
      <w:r w:rsidRPr="00AA439E">
        <w:rPr>
          <w:rFonts w:ascii="Arial" w:hAnsi="Arial" w:cs="Arial"/>
          <w:sz w:val="24"/>
          <w:szCs w:val="24"/>
        </w:rPr>
        <w:t xml:space="preserve"> where an attack cannot be stopped, to mitigate its impact. </w:t>
      </w:r>
    </w:p>
    <w:p w14:paraId="7301270B" w14:textId="77777777" w:rsidR="00252F6B" w:rsidRDefault="00252F6B" w:rsidP="006B2FE0">
      <w:pPr>
        <w:numPr>
          <w:ilvl w:val="0"/>
          <w:numId w:val="8"/>
        </w:numPr>
        <w:tabs>
          <w:tab w:val="num" w:pos="720"/>
        </w:tabs>
        <w:autoSpaceDE w:val="0"/>
        <w:autoSpaceDN w:val="0"/>
        <w:adjustRightInd w:val="0"/>
        <w:spacing w:after="0" w:line="240" w:lineRule="auto"/>
        <w:rPr>
          <w:rFonts w:ascii="Arial" w:hAnsi="Arial" w:cs="Arial"/>
          <w:sz w:val="24"/>
          <w:szCs w:val="24"/>
        </w:rPr>
      </w:pPr>
      <w:r w:rsidRPr="00AA439E">
        <w:rPr>
          <w:rFonts w:ascii="Arial" w:hAnsi="Arial" w:cs="Arial"/>
          <w:sz w:val="24"/>
          <w:szCs w:val="24"/>
        </w:rPr>
        <w:t>PROTECT</w:t>
      </w:r>
      <w:r>
        <w:rPr>
          <w:rFonts w:ascii="Arial" w:hAnsi="Arial" w:cs="Arial"/>
          <w:sz w:val="24"/>
          <w:szCs w:val="24"/>
        </w:rPr>
        <w:t>;</w:t>
      </w:r>
      <w:r w:rsidRPr="00AA439E">
        <w:rPr>
          <w:rFonts w:ascii="Arial" w:hAnsi="Arial" w:cs="Arial"/>
          <w:sz w:val="24"/>
          <w:szCs w:val="24"/>
        </w:rPr>
        <w:t xml:space="preserve"> to strengthen against terrorist attack, including borders, utilities, transport infrastructure and crowded places. </w:t>
      </w:r>
    </w:p>
    <w:p w14:paraId="0E43C9DC" w14:textId="77777777" w:rsidR="00252F6B" w:rsidRDefault="00252F6B" w:rsidP="006B2FE0">
      <w:pPr>
        <w:autoSpaceDE w:val="0"/>
        <w:autoSpaceDN w:val="0"/>
        <w:adjustRightInd w:val="0"/>
        <w:spacing w:after="0" w:line="240" w:lineRule="auto"/>
        <w:ind w:left="709" w:hanging="709"/>
        <w:rPr>
          <w:rFonts w:ascii="Arial" w:hAnsi="Arial" w:cs="Arial"/>
          <w:sz w:val="24"/>
          <w:szCs w:val="24"/>
        </w:rPr>
      </w:pPr>
    </w:p>
    <w:p w14:paraId="59A3AFF2" w14:textId="77777777" w:rsidR="00252F6B"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w:t>
      </w:r>
      <w:r w:rsidR="00252F6B">
        <w:rPr>
          <w:rFonts w:ascii="Arial" w:hAnsi="Arial" w:cs="Arial"/>
          <w:sz w:val="24"/>
          <w:szCs w:val="24"/>
        </w:rPr>
        <w:t xml:space="preserve">.3 </w:t>
      </w:r>
      <w:r w:rsidR="00252F6B">
        <w:rPr>
          <w:rFonts w:ascii="Arial" w:hAnsi="Arial" w:cs="Arial"/>
          <w:sz w:val="24"/>
          <w:szCs w:val="24"/>
        </w:rPr>
        <w:tab/>
      </w:r>
      <w:r w:rsidR="00252F6B" w:rsidRPr="00AA439E">
        <w:rPr>
          <w:rFonts w:ascii="Arial" w:hAnsi="Arial" w:cs="Arial"/>
          <w:sz w:val="24"/>
          <w:szCs w:val="24"/>
        </w:rPr>
        <w:t>P</w:t>
      </w:r>
      <w:r w:rsidR="00252F6B">
        <w:rPr>
          <w:rFonts w:ascii="Arial" w:hAnsi="Arial" w:cs="Arial"/>
          <w:sz w:val="24"/>
          <w:szCs w:val="24"/>
        </w:rPr>
        <w:t xml:space="preserve">revent </w:t>
      </w:r>
      <w:r w:rsidR="00252F6B" w:rsidRPr="00AA439E">
        <w:rPr>
          <w:rFonts w:ascii="Arial" w:hAnsi="Arial" w:cs="Arial"/>
          <w:sz w:val="24"/>
          <w:szCs w:val="24"/>
        </w:rPr>
        <w:t>focuses on preventing people becoming involved in terrorism, supporting extreme violence or becoming susceptible to radicalisation. Alongside other agencies, such as education services, local authorities and the police, healthcare services have been identified as a key strategic partner in supporting this strategy.</w:t>
      </w:r>
    </w:p>
    <w:p w14:paraId="77A1CB80" w14:textId="77777777" w:rsidR="00447E7C" w:rsidRDefault="00447E7C" w:rsidP="006B2FE0">
      <w:pPr>
        <w:autoSpaceDE w:val="0"/>
        <w:autoSpaceDN w:val="0"/>
        <w:adjustRightInd w:val="0"/>
        <w:spacing w:after="0" w:line="240" w:lineRule="auto"/>
        <w:ind w:left="709" w:hanging="709"/>
        <w:rPr>
          <w:rFonts w:ascii="Arial" w:hAnsi="Arial" w:cs="Arial"/>
          <w:sz w:val="24"/>
          <w:szCs w:val="24"/>
        </w:rPr>
      </w:pPr>
    </w:p>
    <w:p w14:paraId="1508DF9E" w14:textId="77777777" w:rsidR="00447E7C"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w:t>
      </w:r>
      <w:r w:rsidR="00447E7C">
        <w:rPr>
          <w:rFonts w:ascii="Arial" w:hAnsi="Arial" w:cs="Arial"/>
          <w:sz w:val="24"/>
          <w:szCs w:val="24"/>
        </w:rPr>
        <w:t>.4</w:t>
      </w:r>
      <w:r w:rsidR="00447E7C">
        <w:rPr>
          <w:rFonts w:ascii="Arial" w:hAnsi="Arial" w:cs="Arial"/>
          <w:sz w:val="24"/>
          <w:szCs w:val="24"/>
        </w:rPr>
        <w:tab/>
        <w:t>Channel is a programme which focuses on providing support at an early stage to people who are identified as being vulnerable to being drawn into terrorism. The programme uses a multi-agency approach to protect vulnerable people by:</w:t>
      </w:r>
    </w:p>
    <w:p w14:paraId="10777C74" w14:textId="77777777" w:rsidR="00447E7C" w:rsidRPr="00447E7C" w:rsidRDefault="00447E7C" w:rsidP="006B2FE0">
      <w:pPr>
        <w:pStyle w:val="ListParagraph"/>
        <w:numPr>
          <w:ilvl w:val="0"/>
          <w:numId w:val="24"/>
        </w:numPr>
        <w:autoSpaceDE w:val="0"/>
        <w:autoSpaceDN w:val="0"/>
        <w:adjustRightInd w:val="0"/>
        <w:spacing w:after="0" w:line="240" w:lineRule="auto"/>
        <w:rPr>
          <w:rFonts w:ascii="Arial" w:hAnsi="Arial" w:cs="Arial"/>
          <w:sz w:val="24"/>
          <w:szCs w:val="24"/>
        </w:rPr>
      </w:pPr>
      <w:r w:rsidRPr="00447E7C">
        <w:rPr>
          <w:rFonts w:ascii="Arial" w:hAnsi="Arial" w:cs="Arial"/>
          <w:sz w:val="24"/>
          <w:szCs w:val="24"/>
        </w:rPr>
        <w:t>Identifying individuals at risk</w:t>
      </w:r>
    </w:p>
    <w:p w14:paraId="52EE2FA1" w14:textId="77777777" w:rsidR="00447E7C" w:rsidRPr="00447E7C" w:rsidRDefault="00447E7C" w:rsidP="006B2FE0">
      <w:pPr>
        <w:pStyle w:val="ListParagraph"/>
        <w:numPr>
          <w:ilvl w:val="0"/>
          <w:numId w:val="24"/>
        </w:numPr>
        <w:autoSpaceDE w:val="0"/>
        <w:autoSpaceDN w:val="0"/>
        <w:adjustRightInd w:val="0"/>
        <w:spacing w:after="0" w:line="240" w:lineRule="auto"/>
        <w:rPr>
          <w:rFonts w:ascii="Arial" w:hAnsi="Arial" w:cs="Arial"/>
          <w:sz w:val="24"/>
          <w:szCs w:val="24"/>
        </w:rPr>
      </w:pPr>
      <w:r w:rsidRPr="00447E7C">
        <w:rPr>
          <w:rFonts w:ascii="Arial" w:hAnsi="Arial" w:cs="Arial"/>
          <w:sz w:val="24"/>
          <w:szCs w:val="24"/>
        </w:rPr>
        <w:t>Assessing the nature and extent of that risk</w:t>
      </w:r>
    </w:p>
    <w:p w14:paraId="16A603E4" w14:textId="77777777" w:rsidR="00447E7C" w:rsidRPr="00447E7C" w:rsidRDefault="00447E7C" w:rsidP="006B2FE0">
      <w:pPr>
        <w:pStyle w:val="ListParagraph"/>
        <w:numPr>
          <w:ilvl w:val="0"/>
          <w:numId w:val="24"/>
        </w:numPr>
        <w:autoSpaceDE w:val="0"/>
        <w:autoSpaceDN w:val="0"/>
        <w:adjustRightInd w:val="0"/>
        <w:spacing w:after="0" w:line="240" w:lineRule="auto"/>
        <w:rPr>
          <w:rFonts w:ascii="Arial" w:hAnsi="Arial" w:cs="Arial"/>
          <w:sz w:val="24"/>
          <w:szCs w:val="24"/>
        </w:rPr>
      </w:pPr>
      <w:r w:rsidRPr="00447E7C">
        <w:rPr>
          <w:rFonts w:ascii="Arial" w:hAnsi="Arial" w:cs="Arial"/>
          <w:sz w:val="24"/>
          <w:szCs w:val="24"/>
        </w:rPr>
        <w:t>Developing the most appropriate support plan for the individuals concerned</w:t>
      </w:r>
    </w:p>
    <w:p w14:paraId="79EFF17B" w14:textId="77777777" w:rsidR="00252F6B" w:rsidRDefault="00252F6B" w:rsidP="006B2FE0">
      <w:pPr>
        <w:autoSpaceDE w:val="0"/>
        <w:autoSpaceDN w:val="0"/>
        <w:adjustRightInd w:val="0"/>
        <w:spacing w:after="0" w:line="240" w:lineRule="auto"/>
        <w:rPr>
          <w:rFonts w:ascii="Arial" w:hAnsi="Arial" w:cs="Arial"/>
          <w:sz w:val="24"/>
          <w:szCs w:val="24"/>
        </w:rPr>
      </w:pPr>
    </w:p>
    <w:p w14:paraId="050FE99B" w14:textId="77777777" w:rsidR="00252F6B" w:rsidRDefault="00316C28" w:rsidP="006B2FE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11.5</w:t>
      </w:r>
      <w:r w:rsidR="00252F6B">
        <w:rPr>
          <w:rFonts w:ascii="Arial" w:hAnsi="Arial" w:cs="Arial"/>
          <w:sz w:val="24"/>
          <w:szCs w:val="24"/>
        </w:rPr>
        <w:t xml:space="preserve">. </w:t>
      </w:r>
      <w:r w:rsidR="00252F6B">
        <w:rPr>
          <w:rFonts w:ascii="Arial" w:hAnsi="Arial" w:cs="Arial"/>
          <w:sz w:val="24"/>
          <w:szCs w:val="24"/>
        </w:rPr>
        <w:tab/>
      </w:r>
      <w:r w:rsidR="00252F6B" w:rsidRPr="00AA439E">
        <w:rPr>
          <w:rFonts w:ascii="Arial" w:hAnsi="Arial" w:cs="Arial"/>
          <w:sz w:val="24"/>
          <w:szCs w:val="24"/>
        </w:rPr>
        <w:t>Healthcare professionals may meet and treat people who are vulnerable to radicalisation, such as people with mental health issues or learning disabilities, who may have a heightened susceptibility to being influenced by others.</w:t>
      </w:r>
    </w:p>
    <w:p w14:paraId="4E81A4C4" w14:textId="77777777" w:rsidR="00252F6B" w:rsidRPr="00AA439E" w:rsidRDefault="00252F6B" w:rsidP="006B2FE0">
      <w:pPr>
        <w:autoSpaceDE w:val="0"/>
        <w:autoSpaceDN w:val="0"/>
        <w:adjustRightInd w:val="0"/>
        <w:spacing w:after="0" w:line="240" w:lineRule="auto"/>
        <w:ind w:left="709" w:hanging="709"/>
        <w:rPr>
          <w:rFonts w:ascii="Arial" w:hAnsi="Arial" w:cs="Arial"/>
          <w:sz w:val="24"/>
          <w:szCs w:val="24"/>
        </w:rPr>
      </w:pPr>
    </w:p>
    <w:p w14:paraId="5E9ADBA7" w14:textId="77777777" w:rsidR="00252F6B" w:rsidRDefault="00316C28" w:rsidP="006B2FE0">
      <w:pPr>
        <w:autoSpaceDE w:val="0"/>
        <w:autoSpaceDN w:val="0"/>
        <w:adjustRightInd w:val="0"/>
        <w:spacing w:after="0" w:line="240" w:lineRule="auto"/>
        <w:ind w:left="709" w:hanging="709"/>
        <w:rPr>
          <w:rFonts w:ascii="Arial" w:hAnsi="Arial" w:cs="Arial"/>
          <w:color w:val="000000"/>
          <w:sz w:val="23"/>
          <w:szCs w:val="23"/>
        </w:rPr>
      </w:pPr>
      <w:r>
        <w:rPr>
          <w:rFonts w:ascii="Arial" w:hAnsi="Arial" w:cs="Arial"/>
          <w:sz w:val="24"/>
          <w:szCs w:val="24"/>
        </w:rPr>
        <w:t>11.6</w:t>
      </w:r>
      <w:r w:rsidR="00252F6B">
        <w:rPr>
          <w:rFonts w:ascii="Arial" w:hAnsi="Arial" w:cs="Arial"/>
          <w:sz w:val="24"/>
          <w:szCs w:val="24"/>
        </w:rPr>
        <w:t>.  T</w:t>
      </w:r>
      <w:r w:rsidR="00252F6B" w:rsidRPr="00AA439E">
        <w:rPr>
          <w:rFonts w:ascii="Arial" w:hAnsi="Arial" w:cs="Arial"/>
          <w:color w:val="000000"/>
          <w:sz w:val="24"/>
          <w:szCs w:val="24"/>
        </w:rPr>
        <w:t xml:space="preserve">he key challenge for the health sector is to be vigilant for signs that someone has been or is being drawn into terrorism. GPs and their staff </w:t>
      </w:r>
      <w:r w:rsidR="00252F6B">
        <w:rPr>
          <w:rFonts w:ascii="Arial" w:hAnsi="Arial" w:cs="Arial"/>
          <w:color w:val="000000"/>
          <w:sz w:val="24"/>
          <w:szCs w:val="24"/>
        </w:rPr>
        <w:t>are t</w:t>
      </w:r>
      <w:r w:rsidR="00252F6B" w:rsidRPr="00AA439E">
        <w:rPr>
          <w:rFonts w:ascii="Arial" w:hAnsi="Arial" w:cs="Arial"/>
          <w:color w:val="000000"/>
          <w:sz w:val="24"/>
          <w:szCs w:val="24"/>
        </w:rPr>
        <w:t>he first point of contact for most people and are in a prime position to safeguard those people they feel may be at risk of radicalisation.</w:t>
      </w:r>
      <w:r w:rsidR="00252F6B" w:rsidRPr="00AA439E">
        <w:rPr>
          <w:rFonts w:ascii="Arial" w:hAnsi="Arial" w:cs="Arial"/>
          <w:color w:val="000000"/>
          <w:sz w:val="23"/>
          <w:szCs w:val="23"/>
        </w:rPr>
        <w:t xml:space="preserve"> </w:t>
      </w:r>
    </w:p>
    <w:p w14:paraId="75E97772"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18985231" w14:textId="77777777" w:rsidR="00252F6B" w:rsidRPr="00AA439E" w:rsidRDefault="00316C28" w:rsidP="006B2FE0">
      <w:pPr>
        <w:autoSpaceDE w:val="0"/>
        <w:autoSpaceDN w:val="0"/>
        <w:adjustRightInd w:val="0"/>
        <w:spacing w:after="37" w:line="240" w:lineRule="auto"/>
        <w:ind w:left="709" w:hanging="709"/>
        <w:rPr>
          <w:rFonts w:ascii="Arial" w:hAnsi="Arial" w:cs="Arial"/>
          <w:color w:val="000000"/>
          <w:sz w:val="23"/>
          <w:szCs w:val="23"/>
        </w:rPr>
      </w:pPr>
      <w:r>
        <w:rPr>
          <w:rFonts w:ascii="Arial" w:hAnsi="Arial" w:cs="Arial"/>
          <w:color w:val="000000"/>
          <w:sz w:val="23"/>
          <w:szCs w:val="23"/>
        </w:rPr>
        <w:t>11.7</w:t>
      </w:r>
      <w:r w:rsidR="00252F6B">
        <w:rPr>
          <w:rFonts w:ascii="Arial" w:hAnsi="Arial" w:cs="Arial"/>
          <w:color w:val="000000"/>
          <w:sz w:val="23"/>
          <w:szCs w:val="23"/>
        </w:rPr>
        <w:t xml:space="preserve">    </w:t>
      </w:r>
      <w:r w:rsidR="00252F6B" w:rsidRPr="00954F31">
        <w:rPr>
          <w:rFonts w:ascii="Arial" w:hAnsi="Arial" w:cs="Arial"/>
          <w:color w:val="000000"/>
          <w:sz w:val="24"/>
          <w:szCs w:val="24"/>
        </w:rPr>
        <w:t>Practice staff who ha</w:t>
      </w:r>
      <w:r w:rsidR="00252F6B">
        <w:rPr>
          <w:rFonts w:ascii="Arial" w:hAnsi="Arial" w:cs="Arial"/>
          <w:color w:val="000000"/>
          <w:sz w:val="24"/>
          <w:szCs w:val="24"/>
        </w:rPr>
        <w:t>ve</w:t>
      </w:r>
      <w:r w:rsidR="00252F6B" w:rsidRPr="00954F31">
        <w:rPr>
          <w:rFonts w:ascii="Arial" w:hAnsi="Arial" w:cs="Arial"/>
          <w:color w:val="000000"/>
          <w:sz w:val="24"/>
          <w:szCs w:val="24"/>
        </w:rPr>
        <w:t xml:space="preserve"> concerns </w:t>
      </w:r>
      <w:r w:rsidR="00252F6B" w:rsidRPr="00AA439E">
        <w:rPr>
          <w:rFonts w:ascii="Arial" w:hAnsi="Arial" w:cs="Arial"/>
          <w:color w:val="000000"/>
          <w:sz w:val="24"/>
          <w:szCs w:val="24"/>
        </w:rPr>
        <w:t xml:space="preserve">about </w:t>
      </w:r>
      <w:r w:rsidR="00252F6B">
        <w:rPr>
          <w:rFonts w:ascii="Arial" w:hAnsi="Arial" w:cs="Arial"/>
          <w:color w:val="000000"/>
          <w:sz w:val="24"/>
          <w:szCs w:val="24"/>
        </w:rPr>
        <w:t xml:space="preserve">that </w:t>
      </w:r>
      <w:r w:rsidR="00252F6B" w:rsidRPr="00AA439E">
        <w:rPr>
          <w:rFonts w:ascii="Arial" w:hAnsi="Arial" w:cs="Arial"/>
          <w:color w:val="000000"/>
          <w:sz w:val="24"/>
          <w:szCs w:val="24"/>
        </w:rPr>
        <w:t>someone</w:t>
      </w:r>
      <w:r w:rsidR="00252F6B">
        <w:rPr>
          <w:rFonts w:ascii="Arial" w:hAnsi="Arial" w:cs="Arial"/>
          <w:color w:val="000000"/>
          <w:sz w:val="24"/>
          <w:szCs w:val="24"/>
        </w:rPr>
        <w:t xml:space="preserve"> may be becoming radicalised must seek advice and support from the Safeguarding Lead and dedicated PREVENT Lead.    </w:t>
      </w:r>
    </w:p>
    <w:p w14:paraId="2695EC5B"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60992EA1" w14:textId="77777777" w:rsidR="006B2FE0" w:rsidRDefault="006B2FE0" w:rsidP="006B2FE0">
      <w:pPr>
        <w:autoSpaceDE w:val="0"/>
        <w:autoSpaceDN w:val="0"/>
        <w:adjustRightInd w:val="0"/>
        <w:spacing w:after="0" w:line="240" w:lineRule="auto"/>
        <w:ind w:left="709" w:hanging="709"/>
        <w:rPr>
          <w:rFonts w:ascii="Arial" w:hAnsi="Arial" w:cs="Arial"/>
          <w:color w:val="000000"/>
          <w:sz w:val="23"/>
          <w:szCs w:val="23"/>
        </w:rPr>
      </w:pPr>
    </w:p>
    <w:p w14:paraId="6F9ED2F1" w14:textId="77777777" w:rsidR="00252F6B" w:rsidRDefault="00316C28" w:rsidP="006B2FE0">
      <w:pPr>
        <w:autoSpaceDE w:val="0"/>
        <w:autoSpaceDN w:val="0"/>
        <w:adjustRightInd w:val="0"/>
        <w:spacing w:after="0" w:line="240" w:lineRule="auto"/>
        <w:ind w:left="709" w:hanging="709"/>
        <w:rPr>
          <w:rFonts w:ascii="Arial" w:hAnsi="Arial" w:cs="Arial"/>
          <w:color w:val="000000"/>
          <w:sz w:val="23"/>
          <w:szCs w:val="23"/>
        </w:rPr>
      </w:pPr>
      <w:r>
        <w:rPr>
          <w:rFonts w:ascii="Arial" w:hAnsi="Arial" w:cs="Arial"/>
          <w:color w:val="000000"/>
          <w:sz w:val="24"/>
          <w:szCs w:val="24"/>
        </w:rPr>
        <w:lastRenderedPageBreak/>
        <w:t>11.8</w:t>
      </w:r>
      <w:r w:rsidR="00252F6B" w:rsidRPr="00954F31">
        <w:rPr>
          <w:rFonts w:ascii="Arial" w:hAnsi="Arial" w:cs="Arial"/>
          <w:color w:val="000000"/>
          <w:sz w:val="24"/>
          <w:szCs w:val="24"/>
        </w:rPr>
        <w:t xml:space="preserve">. </w:t>
      </w:r>
      <w:r w:rsidR="00252F6B" w:rsidRPr="00AA439E">
        <w:rPr>
          <w:rFonts w:ascii="Arial" w:hAnsi="Arial" w:cs="Arial"/>
          <w:color w:val="000000"/>
          <w:sz w:val="24"/>
          <w:szCs w:val="24"/>
        </w:rPr>
        <w:t xml:space="preserve">The </w:t>
      </w:r>
      <w:r w:rsidR="00252F6B" w:rsidRPr="00954F31">
        <w:rPr>
          <w:rFonts w:ascii="Arial" w:hAnsi="Arial" w:cs="Arial"/>
          <w:color w:val="000000"/>
          <w:sz w:val="24"/>
          <w:szCs w:val="24"/>
        </w:rPr>
        <w:t>Designated Professional for Adult Safeguarding act</w:t>
      </w:r>
      <w:r w:rsidR="00252F6B">
        <w:rPr>
          <w:rFonts w:ascii="Arial" w:hAnsi="Arial" w:cs="Arial"/>
          <w:color w:val="000000"/>
          <w:sz w:val="24"/>
          <w:szCs w:val="24"/>
        </w:rPr>
        <w:t>s</w:t>
      </w:r>
      <w:r w:rsidR="00252F6B" w:rsidRPr="00954F31">
        <w:rPr>
          <w:rFonts w:ascii="Arial" w:hAnsi="Arial" w:cs="Arial"/>
          <w:color w:val="000000"/>
          <w:sz w:val="24"/>
          <w:szCs w:val="24"/>
        </w:rPr>
        <w:t xml:space="preserve"> as the PREVENT lead for General Practice and </w:t>
      </w:r>
      <w:r w:rsidR="00252F6B" w:rsidRPr="00AA439E">
        <w:rPr>
          <w:rFonts w:ascii="Arial" w:hAnsi="Arial" w:cs="Arial"/>
          <w:color w:val="000000"/>
          <w:sz w:val="24"/>
          <w:szCs w:val="24"/>
        </w:rPr>
        <w:t xml:space="preserve">will advise </w:t>
      </w:r>
      <w:r w:rsidR="00252F6B" w:rsidRPr="00954F31">
        <w:rPr>
          <w:rFonts w:ascii="Arial" w:hAnsi="Arial" w:cs="Arial"/>
          <w:color w:val="000000"/>
          <w:sz w:val="24"/>
          <w:szCs w:val="24"/>
        </w:rPr>
        <w:t xml:space="preserve">on </w:t>
      </w:r>
      <w:r w:rsidR="00252F6B" w:rsidRPr="00AA439E">
        <w:rPr>
          <w:rFonts w:ascii="Arial" w:hAnsi="Arial" w:cs="Arial"/>
          <w:color w:val="000000"/>
          <w:sz w:val="24"/>
          <w:szCs w:val="24"/>
        </w:rPr>
        <w:t>concerns following the referral pathway in line with the policy and procedure</w:t>
      </w:r>
      <w:r w:rsidR="00252F6B" w:rsidRPr="00AA439E">
        <w:rPr>
          <w:rFonts w:ascii="Arial" w:hAnsi="Arial" w:cs="Arial"/>
          <w:color w:val="000000"/>
          <w:sz w:val="23"/>
          <w:szCs w:val="23"/>
        </w:rPr>
        <w:t xml:space="preserve">. </w:t>
      </w:r>
    </w:p>
    <w:p w14:paraId="3B0F5C71"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r>
        <w:rPr>
          <w:rFonts w:ascii="Arial" w:hAnsi="Arial" w:cs="Arial"/>
          <w:color w:val="000000"/>
          <w:sz w:val="23"/>
          <w:szCs w:val="23"/>
        </w:rPr>
        <w:tab/>
      </w:r>
    </w:p>
    <w:p w14:paraId="575A1C50" w14:textId="77777777" w:rsidR="00252F6B" w:rsidRPr="009A11E5" w:rsidRDefault="006B2FE0" w:rsidP="006B2FE0">
      <w:pPr>
        <w:autoSpaceDE w:val="0"/>
        <w:autoSpaceDN w:val="0"/>
        <w:adjustRightInd w:val="0"/>
        <w:spacing w:after="0" w:line="240" w:lineRule="auto"/>
        <w:ind w:left="709"/>
        <w:rPr>
          <w:rFonts w:ascii="Arial" w:hAnsi="Arial" w:cs="Arial"/>
          <w:sz w:val="23"/>
          <w:szCs w:val="23"/>
        </w:rPr>
      </w:pPr>
      <w:r w:rsidRPr="009A11E5">
        <w:rPr>
          <w:rFonts w:ascii="Arial" w:hAnsi="Arial" w:cs="Arial"/>
          <w:sz w:val="23"/>
          <w:szCs w:val="23"/>
        </w:rPr>
        <w:t>The Practice PREVENT Lead is</w:t>
      </w:r>
      <w:r w:rsidR="00252F6B" w:rsidRPr="009A11E5">
        <w:rPr>
          <w:rFonts w:ascii="Arial" w:hAnsi="Arial" w:cs="Arial"/>
          <w:sz w:val="23"/>
          <w:szCs w:val="23"/>
        </w:rPr>
        <w:t xml:space="preserve">: </w:t>
      </w:r>
    </w:p>
    <w:p w14:paraId="36FD0AEB"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r w:rsidRPr="009A11E5">
        <w:rPr>
          <w:rFonts w:ascii="Arial" w:hAnsi="Arial" w:cs="Arial"/>
          <w:sz w:val="23"/>
          <w:szCs w:val="23"/>
        </w:rPr>
        <w:tab/>
      </w:r>
    </w:p>
    <w:p w14:paraId="2498BBC1"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r w:rsidRPr="009A11E5">
        <w:rPr>
          <w:rFonts w:ascii="Arial" w:hAnsi="Arial" w:cs="Arial"/>
          <w:sz w:val="23"/>
          <w:szCs w:val="23"/>
        </w:rPr>
        <w:tab/>
        <w:t xml:space="preserve">Insert Name and contact </w:t>
      </w:r>
    </w:p>
    <w:p w14:paraId="1267A18D"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r w:rsidRPr="009A11E5">
        <w:rPr>
          <w:rFonts w:ascii="Arial" w:hAnsi="Arial" w:cs="Arial"/>
          <w:sz w:val="23"/>
          <w:szCs w:val="23"/>
        </w:rPr>
        <w:tab/>
      </w:r>
    </w:p>
    <w:p w14:paraId="2CAD47CF"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r w:rsidRPr="009A11E5">
        <w:rPr>
          <w:rFonts w:ascii="Arial" w:hAnsi="Arial" w:cs="Arial"/>
          <w:sz w:val="23"/>
          <w:szCs w:val="23"/>
        </w:rPr>
        <w:tab/>
        <w:t>The PREVENT Lead for General Practice is:</w:t>
      </w:r>
    </w:p>
    <w:p w14:paraId="0EA8A2C6"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p>
    <w:p w14:paraId="76793FD9" w14:textId="77777777" w:rsidR="00252F6B" w:rsidRPr="009A11E5" w:rsidRDefault="00252F6B" w:rsidP="006B2FE0">
      <w:pPr>
        <w:autoSpaceDE w:val="0"/>
        <w:autoSpaceDN w:val="0"/>
        <w:adjustRightInd w:val="0"/>
        <w:spacing w:after="0" w:line="240" w:lineRule="auto"/>
        <w:ind w:left="709" w:hanging="709"/>
        <w:rPr>
          <w:rFonts w:ascii="Arial" w:hAnsi="Arial" w:cs="Arial"/>
          <w:sz w:val="23"/>
          <w:szCs w:val="23"/>
        </w:rPr>
      </w:pPr>
      <w:r w:rsidRPr="009A11E5">
        <w:rPr>
          <w:rFonts w:ascii="Arial" w:hAnsi="Arial" w:cs="Arial"/>
          <w:sz w:val="23"/>
          <w:szCs w:val="23"/>
        </w:rPr>
        <w:tab/>
        <w:t xml:space="preserve">Insert Name and contact </w:t>
      </w:r>
      <w:r w:rsidRPr="009A11E5">
        <w:rPr>
          <w:rFonts w:ascii="Arial" w:hAnsi="Arial" w:cs="Arial"/>
          <w:sz w:val="23"/>
          <w:szCs w:val="23"/>
        </w:rPr>
        <w:tab/>
      </w:r>
    </w:p>
    <w:p w14:paraId="24935155"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42A3FA21"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27BF8C12" w14:textId="77777777" w:rsidR="00252F6B" w:rsidRPr="004B73AB" w:rsidRDefault="00316C28" w:rsidP="006B2FE0">
      <w:pPr>
        <w:autoSpaceDE w:val="0"/>
        <w:autoSpaceDN w:val="0"/>
        <w:adjustRightInd w:val="0"/>
        <w:spacing w:after="0" w:line="240" w:lineRule="auto"/>
        <w:ind w:left="709" w:hanging="709"/>
        <w:rPr>
          <w:rFonts w:ascii="Arial" w:hAnsi="Arial" w:cs="Arial"/>
          <w:color w:val="000000"/>
          <w:sz w:val="23"/>
          <w:szCs w:val="23"/>
        </w:rPr>
      </w:pPr>
      <w:r>
        <w:rPr>
          <w:rFonts w:ascii="Arial" w:hAnsi="Arial" w:cs="Arial"/>
          <w:color w:val="000000"/>
          <w:sz w:val="23"/>
          <w:szCs w:val="23"/>
        </w:rPr>
        <w:t>11.9</w:t>
      </w:r>
      <w:r w:rsidR="00252F6B">
        <w:rPr>
          <w:rFonts w:ascii="Arial" w:hAnsi="Arial" w:cs="Arial"/>
          <w:color w:val="000000"/>
          <w:sz w:val="23"/>
          <w:szCs w:val="23"/>
        </w:rPr>
        <w:t xml:space="preserve">.  </w:t>
      </w:r>
      <w:r w:rsidR="00252F6B" w:rsidRPr="004B73AB">
        <w:rPr>
          <w:rFonts w:ascii="Arial" w:hAnsi="Arial" w:cs="Arial"/>
          <w:b/>
          <w:bCs/>
          <w:color w:val="000000"/>
          <w:sz w:val="23"/>
          <w:szCs w:val="23"/>
        </w:rPr>
        <w:t xml:space="preserve">It is important to note that </w:t>
      </w:r>
      <w:r w:rsidR="00252F6B">
        <w:rPr>
          <w:rFonts w:ascii="Arial" w:hAnsi="Arial" w:cs="Arial"/>
          <w:b/>
          <w:bCs/>
          <w:color w:val="000000"/>
          <w:sz w:val="23"/>
          <w:szCs w:val="23"/>
        </w:rPr>
        <w:t xml:space="preserve">PREVENT </w:t>
      </w:r>
      <w:r w:rsidR="00252F6B" w:rsidRPr="004B73AB">
        <w:rPr>
          <w:rFonts w:ascii="Arial" w:hAnsi="Arial" w:cs="Arial"/>
          <w:b/>
          <w:bCs/>
          <w:color w:val="000000"/>
          <w:sz w:val="23"/>
          <w:szCs w:val="23"/>
        </w:rPr>
        <w:t xml:space="preserve">operates within the pre-criminal space and is aligned to the multi-agency safeguarding agenda. </w:t>
      </w:r>
    </w:p>
    <w:p w14:paraId="7A6D5E56" w14:textId="77777777" w:rsidR="00252F6B"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50C8F43D" w14:textId="77777777" w:rsidR="00252F6B" w:rsidRPr="004B73AB" w:rsidRDefault="00252F6B" w:rsidP="006B2FE0">
      <w:pPr>
        <w:pStyle w:val="ListParagraph"/>
        <w:numPr>
          <w:ilvl w:val="0"/>
          <w:numId w:val="10"/>
        </w:numPr>
        <w:autoSpaceDE w:val="0"/>
        <w:autoSpaceDN w:val="0"/>
        <w:adjustRightInd w:val="0"/>
        <w:spacing w:after="0" w:line="240" w:lineRule="auto"/>
        <w:ind w:left="993" w:hanging="284"/>
        <w:rPr>
          <w:rFonts w:ascii="Arial" w:hAnsi="Arial" w:cs="Arial"/>
          <w:color w:val="000000"/>
          <w:sz w:val="23"/>
          <w:szCs w:val="23"/>
        </w:rPr>
      </w:pPr>
      <w:r w:rsidRPr="004B73AB">
        <w:rPr>
          <w:rFonts w:ascii="Arial" w:hAnsi="Arial" w:cs="Arial"/>
          <w:b/>
          <w:bCs/>
          <w:color w:val="000000"/>
          <w:sz w:val="23"/>
          <w:szCs w:val="23"/>
        </w:rPr>
        <w:t>N</w:t>
      </w:r>
      <w:r>
        <w:rPr>
          <w:rFonts w:ascii="Arial" w:hAnsi="Arial" w:cs="Arial"/>
          <w:b/>
          <w:bCs/>
          <w:color w:val="000000"/>
          <w:sz w:val="23"/>
          <w:szCs w:val="23"/>
        </w:rPr>
        <w:t>otice:</w:t>
      </w:r>
      <w:r w:rsidRPr="004B73AB">
        <w:rPr>
          <w:rFonts w:ascii="Arial" w:hAnsi="Arial" w:cs="Arial"/>
          <w:b/>
          <w:bCs/>
          <w:color w:val="000000"/>
          <w:sz w:val="23"/>
          <w:szCs w:val="23"/>
        </w:rPr>
        <w:t xml:space="preserve"> </w:t>
      </w:r>
      <w:r w:rsidRPr="004B73AB">
        <w:rPr>
          <w:rFonts w:ascii="Arial" w:hAnsi="Arial" w:cs="Arial"/>
          <w:color w:val="000000"/>
          <w:sz w:val="23"/>
          <w:szCs w:val="23"/>
        </w:rPr>
        <w:t xml:space="preserve">if you have a cause for concern about someone, perhaps their altered attitude or change in behaviour </w:t>
      </w:r>
    </w:p>
    <w:p w14:paraId="484EB0AF" w14:textId="77777777" w:rsidR="00252F6B" w:rsidRPr="004B73AB" w:rsidRDefault="00252F6B" w:rsidP="006B2FE0">
      <w:pPr>
        <w:pStyle w:val="ListParagraph"/>
        <w:numPr>
          <w:ilvl w:val="0"/>
          <w:numId w:val="10"/>
        </w:numPr>
        <w:autoSpaceDE w:val="0"/>
        <w:autoSpaceDN w:val="0"/>
        <w:adjustRightInd w:val="0"/>
        <w:spacing w:after="0" w:line="240" w:lineRule="auto"/>
        <w:ind w:left="993" w:hanging="284"/>
        <w:rPr>
          <w:rFonts w:ascii="Arial" w:hAnsi="Arial" w:cs="Arial"/>
          <w:color w:val="000000"/>
          <w:sz w:val="23"/>
          <w:szCs w:val="23"/>
        </w:rPr>
      </w:pPr>
      <w:r w:rsidRPr="004B73AB">
        <w:rPr>
          <w:rFonts w:ascii="Arial" w:hAnsi="Arial" w:cs="Arial"/>
          <w:b/>
          <w:bCs/>
          <w:color w:val="000000"/>
          <w:sz w:val="23"/>
          <w:szCs w:val="23"/>
        </w:rPr>
        <w:t>C</w:t>
      </w:r>
      <w:r>
        <w:rPr>
          <w:rFonts w:ascii="Arial" w:hAnsi="Arial" w:cs="Arial"/>
          <w:b/>
          <w:bCs/>
          <w:color w:val="000000"/>
          <w:sz w:val="23"/>
          <w:szCs w:val="23"/>
        </w:rPr>
        <w:t xml:space="preserve">heck: </w:t>
      </w:r>
      <w:r w:rsidRPr="004B73AB">
        <w:rPr>
          <w:rFonts w:ascii="Arial" w:hAnsi="Arial" w:cs="Arial"/>
          <w:color w:val="000000"/>
          <w:sz w:val="23"/>
          <w:szCs w:val="23"/>
        </w:rPr>
        <w:t xml:space="preserve">discuss concern with appropriate other (safeguarding lead) </w:t>
      </w:r>
    </w:p>
    <w:p w14:paraId="0DDD1254" w14:textId="77777777" w:rsidR="00252F6B" w:rsidRPr="004B73AB" w:rsidRDefault="00252F6B" w:rsidP="006B2FE0">
      <w:pPr>
        <w:pStyle w:val="ListParagraph"/>
        <w:numPr>
          <w:ilvl w:val="0"/>
          <w:numId w:val="10"/>
        </w:numPr>
        <w:autoSpaceDE w:val="0"/>
        <w:autoSpaceDN w:val="0"/>
        <w:adjustRightInd w:val="0"/>
        <w:spacing w:after="0" w:line="240" w:lineRule="auto"/>
        <w:ind w:left="993" w:hanging="284"/>
        <w:rPr>
          <w:rFonts w:ascii="Arial" w:hAnsi="Arial" w:cs="Arial"/>
          <w:color w:val="000000"/>
          <w:sz w:val="23"/>
          <w:szCs w:val="23"/>
        </w:rPr>
      </w:pPr>
      <w:r w:rsidRPr="004B73AB">
        <w:rPr>
          <w:rFonts w:ascii="Arial" w:hAnsi="Arial" w:cs="Arial"/>
          <w:b/>
          <w:bCs/>
          <w:color w:val="000000"/>
          <w:sz w:val="23"/>
          <w:szCs w:val="23"/>
        </w:rPr>
        <w:t>S</w:t>
      </w:r>
      <w:r>
        <w:rPr>
          <w:rFonts w:ascii="Arial" w:hAnsi="Arial" w:cs="Arial"/>
          <w:b/>
          <w:bCs/>
          <w:color w:val="000000"/>
          <w:sz w:val="23"/>
          <w:szCs w:val="23"/>
        </w:rPr>
        <w:t xml:space="preserve">hare: </w:t>
      </w:r>
      <w:r w:rsidRPr="004B73AB">
        <w:rPr>
          <w:rFonts w:ascii="Arial" w:hAnsi="Arial" w:cs="Arial"/>
          <w:color w:val="000000"/>
          <w:sz w:val="23"/>
          <w:szCs w:val="23"/>
        </w:rPr>
        <w:t>appropriate, proportionate information (safeguarding lead/</w:t>
      </w:r>
      <w:r>
        <w:rPr>
          <w:rFonts w:ascii="Arial" w:hAnsi="Arial" w:cs="Arial"/>
          <w:color w:val="000000"/>
          <w:sz w:val="23"/>
          <w:szCs w:val="23"/>
        </w:rPr>
        <w:t>PREVENT lead)</w:t>
      </w:r>
      <w:r w:rsidRPr="004B73AB">
        <w:rPr>
          <w:rFonts w:ascii="Arial" w:hAnsi="Arial" w:cs="Arial"/>
          <w:color w:val="000000"/>
          <w:sz w:val="23"/>
          <w:szCs w:val="23"/>
        </w:rPr>
        <w:t xml:space="preserve"> </w:t>
      </w:r>
    </w:p>
    <w:p w14:paraId="7514D171" w14:textId="77777777" w:rsidR="00252F6B" w:rsidRPr="00AA439E" w:rsidRDefault="00252F6B" w:rsidP="006B2FE0">
      <w:pPr>
        <w:autoSpaceDE w:val="0"/>
        <w:autoSpaceDN w:val="0"/>
        <w:adjustRightInd w:val="0"/>
        <w:spacing w:after="0" w:line="240" w:lineRule="auto"/>
        <w:ind w:left="709" w:hanging="709"/>
        <w:rPr>
          <w:rFonts w:ascii="Arial" w:hAnsi="Arial" w:cs="Arial"/>
          <w:color w:val="000000"/>
          <w:sz w:val="23"/>
          <w:szCs w:val="23"/>
        </w:rPr>
      </w:pPr>
    </w:p>
    <w:p w14:paraId="3AB3CD58" w14:textId="77777777" w:rsidR="00252F6B" w:rsidRPr="006B2FE0" w:rsidRDefault="00316C28" w:rsidP="006B2FE0">
      <w:pPr>
        <w:autoSpaceDE w:val="0"/>
        <w:autoSpaceDN w:val="0"/>
        <w:adjustRightInd w:val="0"/>
        <w:spacing w:after="0" w:line="240" w:lineRule="auto"/>
        <w:ind w:left="709" w:hanging="709"/>
        <w:rPr>
          <w:rFonts w:ascii="Arial" w:hAnsi="Arial" w:cs="Arial"/>
          <w:b/>
          <w:color w:val="002B5C"/>
          <w:sz w:val="24"/>
          <w:szCs w:val="24"/>
        </w:rPr>
      </w:pPr>
      <w:r w:rsidRPr="006B2FE0">
        <w:rPr>
          <w:rFonts w:ascii="Arial" w:hAnsi="Arial" w:cs="Arial"/>
          <w:b/>
          <w:color w:val="002B5C"/>
          <w:sz w:val="24"/>
          <w:szCs w:val="24"/>
        </w:rPr>
        <w:t>12</w:t>
      </w:r>
      <w:r w:rsidR="00252F6B" w:rsidRPr="006B2FE0">
        <w:rPr>
          <w:rFonts w:ascii="Arial" w:hAnsi="Arial" w:cs="Arial"/>
          <w:b/>
          <w:color w:val="002B5C"/>
          <w:sz w:val="24"/>
          <w:szCs w:val="24"/>
        </w:rPr>
        <w:t xml:space="preserve">.     Roles and Responsibilities  </w:t>
      </w:r>
    </w:p>
    <w:p w14:paraId="1ED97506" w14:textId="77777777" w:rsidR="00252F6B" w:rsidRPr="002B3217" w:rsidRDefault="00252F6B" w:rsidP="006B2FE0">
      <w:pPr>
        <w:autoSpaceDE w:val="0"/>
        <w:autoSpaceDN w:val="0"/>
        <w:adjustRightInd w:val="0"/>
        <w:spacing w:after="0" w:line="240" w:lineRule="auto"/>
        <w:rPr>
          <w:rFonts w:ascii="Arial" w:hAnsi="Arial" w:cs="Arial"/>
          <w:sz w:val="24"/>
          <w:szCs w:val="24"/>
          <w:highlight w:val="yellow"/>
        </w:rPr>
      </w:pPr>
    </w:p>
    <w:p w14:paraId="176B28AB" w14:textId="77777777" w:rsidR="00252F6B" w:rsidRDefault="00252F6B" w:rsidP="006B2FE0">
      <w:pPr>
        <w:tabs>
          <w:tab w:val="left" w:pos="709"/>
        </w:tabs>
        <w:autoSpaceDE w:val="0"/>
        <w:autoSpaceDN w:val="0"/>
        <w:adjustRightInd w:val="0"/>
        <w:spacing w:after="0" w:line="240" w:lineRule="auto"/>
        <w:ind w:left="709" w:hanging="709"/>
        <w:rPr>
          <w:rFonts w:ascii="Arial" w:hAnsi="Arial" w:cs="Arial"/>
          <w:sz w:val="24"/>
          <w:szCs w:val="24"/>
        </w:rPr>
      </w:pPr>
      <w:r w:rsidRPr="00980708">
        <w:rPr>
          <w:rFonts w:ascii="Arial" w:hAnsi="Arial" w:cs="Arial"/>
          <w:sz w:val="24"/>
          <w:szCs w:val="24"/>
        </w:rPr>
        <w:t>1</w:t>
      </w:r>
      <w:r w:rsidR="00316C28">
        <w:rPr>
          <w:rFonts w:ascii="Arial" w:hAnsi="Arial" w:cs="Arial"/>
          <w:sz w:val="24"/>
          <w:szCs w:val="24"/>
        </w:rPr>
        <w:t>2</w:t>
      </w:r>
      <w:r w:rsidRPr="00980708">
        <w:rPr>
          <w:rFonts w:ascii="Arial" w:hAnsi="Arial" w:cs="Arial"/>
          <w:sz w:val="24"/>
          <w:szCs w:val="24"/>
        </w:rPr>
        <w:t xml:space="preserve">.1. </w:t>
      </w:r>
      <w:r w:rsidRPr="00B764D0">
        <w:rPr>
          <w:rFonts w:ascii="Arial" w:hAnsi="Arial" w:cs="Arial"/>
          <w:sz w:val="24"/>
          <w:szCs w:val="24"/>
          <w:u w:val="single"/>
        </w:rPr>
        <w:t>The Safeguarding Adults Boards</w:t>
      </w:r>
      <w:r w:rsidR="00447E7C">
        <w:rPr>
          <w:rFonts w:ascii="Arial" w:hAnsi="Arial" w:cs="Arial"/>
          <w:sz w:val="24"/>
          <w:szCs w:val="24"/>
        </w:rPr>
        <w:t xml:space="preserve"> (SAB) </w:t>
      </w:r>
      <w:r w:rsidRPr="00980708">
        <w:rPr>
          <w:rFonts w:ascii="Arial" w:hAnsi="Arial" w:cs="Arial"/>
          <w:sz w:val="24"/>
          <w:szCs w:val="24"/>
        </w:rPr>
        <w:t>are responsible for</w:t>
      </w:r>
      <w:r>
        <w:rPr>
          <w:rFonts w:ascii="Arial" w:hAnsi="Arial" w:cs="Arial"/>
          <w:sz w:val="24"/>
          <w:szCs w:val="24"/>
        </w:rPr>
        <w:t xml:space="preserve"> ensuring </w:t>
      </w:r>
      <w:proofErr w:type="gramStart"/>
      <w:r>
        <w:rPr>
          <w:rFonts w:ascii="Arial" w:hAnsi="Arial" w:cs="Arial"/>
          <w:sz w:val="24"/>
          <w:szCs w:val="24"/>
        </w:rPr>
        <w:t>that ;</w:t>
      </w:r>
      <w:proofErr w:type="gramEnd"/>
    </w:p>
    <w:p w14:paraId="0503F886" w14:textId="77777777" w:rsidR="00252F6B" w:rsidRPr="00920315" w:rsidRDefault="00252F6B" w:rsidP="006B2FE0">
      <w:pPr>
        <w:pStyle w:val="ListParagraph"/>
        <w:numPr>
          <w:ilvl w:val="0"/>
          <w:numId w:val="7"/>
        </w:numPr>
        <w:tabs>
          <w:tab w:val="clear" w:pos="1080"/>
          <w:tab w:val="left" w:pos="709"/>
          <w:tab w:val="num" w:pos="993"/>
        </w:tabs>
        <w:autoSpaceDE w:val="0"/>
        <w:autoSpaceDN w:val="0"/>
        <w:adjustRightInd w:val="0"/>
        <w:spacing w:after="0" w:line="240" w:lineRule="auto"/>
        <w:rPr>
          <w:rFonts w:ascii="Arial" w:hAnsi="Arial" w:cs="Arial"/>
          <w:color w:val="000000"/>
          <w:sz w:val="24"/>
          <w:szCs w:val="24"/>
        </w:rPr>
      </w:pPr>
      <w:r w:rsidRPr="00920315">
        <w:rPr>
          <w:rFonts w:ascii="Arial" w:hAnsi="Arial" w:cs="Arial"/>
          <w:color w:val="000000"/>
          <w:sz w:val="24"/>
          <w:szCs w:val="24"/>
        </w:rPr>
        <w:t>partner agencies including the local authority, the NHS and the police, meet regularly to discuss and act upon local safeguarding issues;</w:t>
      </w:r>
    </w:p>
    <w:p w14:paraId="0461DC57" w14:textId="77777777" w:rsidR="00252F6B" w:rsidRPr="00920315" w:rsidRDefault="00252F6B" w:rsidP="006B2FE0">
      <w:pPr>
        <w:pStyle w:val="ListParagraph"/>
        <w:numPr>
          <w:ilvl w:val="4"/>
          <w:numId w:val="7"/>
        </w:numPr>
        <w:tabs>
          <w:tab w:val="clear" w:pos="3960"/>
          <w:tab w:val="num" w:pos="2552"/>
        </w:tabs>
        <w:autoSpaceDE w:val="0"/>
        <w:autoSpaceDN w:val="0"/>
        <w:adjustRightInd w:val="0"/>
        <w:spacing w:after="0" w:line="240" w:lineRule="auto"/>
        <w:ind w:left="993" w:hanging="284"/>
        <w:rPr>
          <w:rFonts w:ascii="Arial" w:hAnsi="Arial" w:cs="Arial"/>
          <w:color w:val="000000"/>
          <w:sz w:val="24"/>
          <w:szCs w:val="24"/>
        </w:rPr>
      </w:pPr>
      <w:r w:rsidRPr="00920315">
        <w:rPr>
          <w:rFonts w:ascii="Arial" w:hAnsi="Arial" w:cs="Arial"/>
          <w:color w:val="000000"/>
          <w:sz w:val="24"/>
          <w:szCs w:val="24"/>
        </w:rPr>
        <w:t>develop shared plans for safeguarding, working with local people to decide how best to protect adults in vulnerable situations;</w:t>
      </w:r>
    </w:p>
    <w:p w14:paraId="394E96CD" w14:textId="77777777" w:rsidR="00252F6B" w:rsidRDefault="00252F6B" w:rsidP="006B2FE0">
      <w:pPr>
        <w:tabs>
          <w:tab w:val="left" w:pos="993"/>
        </w:tabs>
        <w:autoSpaceDE w:val="0"/>
        <w:autoSpaceDN w:val="0"/>
        <w:adjustRightInd w:val="0"/>
        <w:spacing w:after="0" w:line="240" w:lineRule="auto"/>
        <w:ind w:left="993" w:hanging="284"/>
        <w:rPr>
          <w:rFonts w:ascii="Arial" w:hAnsi="Arial" w:cs="Arial"/>
          <w:color w:val="000000"/>
          <w:sz w:val="24"/>
          <w:szCs w:val="24"/>
        </w:rPr>
      </w:pPr>
      <w:r w:rsidRPr="00980708">
        <w:rPr>
          <w:rFonts w:ascii="Calibri" w:hAnsi="Calibri" w:cs="Calibri"/>
          <w:color w:val="000000"/>
          <w:sz w:val="24"/>
          <w:szCs w:val="24"/>
        </w:rPr>
        <w:t xml:space="preserve">• </w:t>
      </w:r>
      <w:r>
        <w:rPr>
          <w:rFonts w:ascii="Calibri" w:hAnsi="Calibri" w:cs="Calibri"/>
          <w:color w:val="000000"/>
          <w:sz w:val="24"/>
          <w:szCs w:val="24"/>
        </w:rPr>
        <w:tab/>
      </w:r>
      <w:r w:rsidRPr="00920315">
        <w:rPr>
          <w:rFonts w:ascii="Arial" w:hAnsi="Arial" w:cs="Arial"/>
          <w:color w:val="000000"/>
          <w:sz w:val="24"/>
          <w:szCs w:val="24"/>
        </w:rPr>
        <w:t>publish a safeguarding plan and report to the public annually on its progress, so that different organisations can make sure they are working together in the best way.</w:t>
      </w:r>
    </w:p>
    <w:p w14:paraId="16FBFBDC" w14:textId="77777777" w:rsidR="00252F6B" w:rsidRPr="00CE681A" w:rsidRDefault="00252F6B" w:rsidP="006B2FE0">
      <w:pPr>
        <w:pStyle w:val="ListParagraph"/>
        <w:numPr>
          <w:ilvl w:val="0"/>
          <w:numId w:val="11"/>
        </w:numPr>
        <w:tabs>
          <w:tab w:val="left" w:pos="993"/>
        </w:tabs>
        <w:autoSpaceDE w:val="0"/>
        <w:autoSpaceDN w:val="0"/>
        <w:adjustRightInd w:val="0"/>
        <w:spacing w:after="0" w:line="240" w:lineRule="auto"/>
        <w:ind w:left="993" w:hanging="284"/>
        <w:rPr>
          <w:rFonts w:ascii="Arial" w:hAnsi="Arial" w:cs="Arial"/>
          <w:sz w:val="24"/>
          <w:szCs w:val="24"/>
        </w:rPr>
      </w:pPr>
      <w:r w:rsidRPr="00CE681A">
        <w:rPr>
          <w:rFonts w:ascii="Arial" w:hAnsi="Arial" w:cs="Arial"/>
          <w:color w:val="000000"/>
          <w:sz w:val="24"/>
          <w:szCs w:val="24"/>
        </w:rPr>
        <w:t xml:space="preserve">Undertake Safeguarding Adult Reviews in order to learn lessons where an adult has died or suffered significant harm as a result of abuse or neglect and multi-agency failure is indicated as playing a part  </w:t>
      </w:r>
    </w:p>
    <w:p w14:paraId="5BF9E20A" w14:textId="77777777" w:rsidR="00252F6B" w:rsidRPr="00980708" w:rsidRDefault="00252F6B" w:rsidP="006B2FE0">
      <w:pPr>
        <w:tabs>
          <w:tab w:val="left" w:pos="709"/>
        </w:tabs>
        <w:autoSpaceDE w:val="0"/>
        <w:autoSpaceDN w:val="0"/>
        <w:adjustRightInd w:val="0"/>
        <w:spacing w:after="0" w:line="240" w:lineRule="auto"/>
        <w:ind w:left="709" w:hanging="709"/>
        <w:rPr>
          <w:rFonts w:ascii="Arial" w:hAnsi="Arial" w:cs="Arial"/>
          <w:sz w:val="24"/>
          <w:szCs w:val="24"/>
        </w:rPr>
      </w:pPr>
      <w:r w:rsidRPr="00980708">
        <w:rPr>
          <w:rFonts w:ascii="Arial" w:hAnsi="Arial" w:cs="Arial"/>
          <w:sz w:val="24"/>
          <w:szCs w:val="24"/>
        </w:rPr>
        <w:t xml:space="preserve"> </w:t>
      </w:r>
    </w:p>
    <w:p w14:paraId="1C617F8A" w14:textId="77777777" w:rsidR="00252F6B" w:rsidRPr="00980708" w:rsidRDefault="00252F6B" w:rsidP="006B2FE0">
      <w:pPr>
        <w:autoSpaceDE w:val="0"/>
        <w:autoSpaceDN w:val="0"/>
        <w:adjustRightInd w:val="0"/>
        <w:spacing w:after="0" w:line="240" w:lineRule="auto"/>
        <w:rPr>
          <w:rFonts w:ascii="Arial" w:hAnsi="Arial" w:cs="Arial"/>
          <w:sz w:val="24"/>
          <w:szCs w:val="24"/>
        </w:rPr>
      </w:pPr>
    </w:p>
    <w:p w14:paraId="636685CE" w14:textId="77777777" w:rsidR="00252F6B" w:rsidRPr="00920315" w:rsidRDefault="00252F6B" w:rsidP="006B2FE0">
      <w:pPr>
        <w:autoSpaceDE w:val="0"/>
        <w:autoSpaceDN w:val="0"/>
        <w:adjustRightInd w:val="0"/>
        <w:spacing w:after="0" w:line="240" w:lineRule="auto"/>
        <w:ind w:left="709" w:hanging="709"/>
        <w:rPr>
          <w:rFonts w:ascii="Arial" w:hAnsi="Arial" w:cs="Arial"/>
          <w:sz w:val="24"/>
          <w:szCs w:val="24"/>
        </w:rPr>
      </w:pPr>
      <w:r w:rsidRPr="00920315">
        <w:rPr>
          <w:rFonts w:ascii="Arial" w:hAnsi="Arial" w:cs="Arial"/>
          <w:sz w:val="24"/>
          <w:szCs w:val="24"/>
        </w:rPr>
        <w:t>1</w:t>
      </w:r>
      <w:r w:rsidR="00316C28">
        <w:rPr>
          <w:rFonts w:ascii="Arial" w:hAnsi="Arial" w:cs="Arial"/>
          <w:sz w:val="24"/>
          <w:szCs w:val="24"/>
        </w:rPr>
        <w:t>2</w:t>
      </w:r>
      <w:r w:rsidRPr="00920315">
        <w:rPr>
          <w:rFonts w:ascii="Arial" w:hAnsi="Arial" w:cs="Arial"/>
          <w:sz w:val="24"/>
          <w:szCs w:val="24"/>
        </w:rPr>
        <w:t xml:space="preserve">.2. </w:t>
      </w:r>
      <w:r w:rsidRPr="00920315">
        <w:rPr>
          <w:rFonts w:ascii="Arial" w:hAnsi="Arial" w:cs="Arial"/>
          <w:sz w:val="24"/>
          <w:szCs w:val="24"/>
        </w:rPr>
        <w:tab/>
      </w:r>
      <w:r w:rsidRPr="00B764D0">
        <w:rPr>
          <w:rFonts w:ascii="Arial" w:hAnsi="Arial" w:cs="Arial"/>
          <w:sz w:val="24"/>
          <w:szCs w:val="24"/>
          <w:u w:val="single"/>
        </w:rPr>
        <w:t>The Local Authority</w:t>
      </w:r>
      <w:r w:rsidRPr="00920315">
        <w:rPr>
          <w:rFonts w:ascii="Arial" w:hAnsi="Arial" w:cs="Arial"/>
          <w:sz w:val="24"/>
          <w:szCs w:val="24"/>
        </w:rPr>
        <w:t xml:space="preserve"> </w:t>
      </w:r>
      <w:r>
        <w:rPr>
          <w:rFonts w:ascii="Arial" w:hAnsi="Arial" w:cs="Arial"/>
          <w:sz w:val="24"/>
          <w:szCs w:val="24"/>
        </w:rPr>
        <w:t>is r</w:t>
      </w:r>
      <w:r w:rsidRPr="00920315">
        <w:rPr>
          <w:rFonts w:ascii="Arial" w:hAnsi="Arial" w:cs="Arial"/>
          <w:sz w:val="24"/>
          <w:szCs w:val="24"/>
        </w:rPr>
        <w:t>esponsib</w:t>
      </w:r>
      <w:r>
        <w:rPr>
          <w:rFonts w:ascii="Arial" w:hAnsi="Arial" w:cs="Arial"/>
          <w:sz w:val="24"/>
          <w:szCs w:val="24"/>
        </w:rPr>
        <w:t xml:space="preserve">le for </w:t>
      </w:r>
      <w:r w:rsidRPr="00920315">
        <w:rPr>
          <w:rFonts w:ascii="Arial" w:hAnsi="Arial" w:cs="Arial"/>
          <w:sz w:val="24"/>
          <w:szCs w:val="24"/>
        </w:rPr>
        <w:t>mak</w:t>
      </w:r>
      <w:r>
        <w:rPr>
          <w:rFonts w:ascii="Arial" w:hAnsi="Arial" w:cs="Arial"/>
          <w:sz w:val="24"/>
          <w:szCs w:val="24"/>
        </w:rPr>
        <w:t>ing</w:t>
      </w:r>
      <w:r w:rsidRPr="00920315">
        <w:rPr>
          <w:rFonts w:ascii="Arial" w:hAnsi="Arial" w:cs="Arial"/>
          <w:sz w:val="24"/>
          <w:szCs w:val="24"/>
        </w:rPr>
        <w:t xml:space="preserve"> enquires</w:t>
      </w:r>
      <w:r>
        <w:rPr>
          <w:rFonts w:ascii="Arial" w:hAnsi="Arial" w:cs="Arial"/>
          <w:sz w:val="24"/>
          <w:szCs w:val="24"/>
        </w:rPr>
        <w:t>,</w:t>
      </w:r>
      <w:r w:rsidRPr="00920315">
        <w:rPr>
          <w:rFonts w:ascii="Arial" w:hAnsi="Arial" w:cs="Arial"/>
          <w:sz w:val="24"/>
          <w:szCs w:val="24"/>
        </w:rPr>
        <w:t xml:space="preserve"> or ask</w:t>
      </w:r>
      <w:r>
        <w:rPr>
          <w:rFonts w:ascii="Arial" w:hAnsi="Arial" w:cs="Arial"/>
          <w:sz w:val="24"/>
          <w:szCs w:val="24"/>
        </w:rPr>
        <w:t xml:space="preserve">ing </w:t>
      </w:r>
      <w:r w:rsidRPr="00920315">
        <w:rPr>
          <w:rFonts w:ascii="Arial" w:hAnsi="Arial" w:cs="Arial"/>
          <w:sz w:val="24"/>
          <w:szCs w:val="24"/>
        </w:rPr>
        <w:t>others to make enquiries, when they think an adult with care and support needs may be at risk of abuse or neglect and to find out what, if any, action may be needed. This applies whether or not the authority is actually providing any care and support services to that adult.</w:t>
      </w:r>
      <w:r>
        <w:rPr>
          <w:rFonts w:ascii="Arial" w:hAnsi="Arial" w:cs="Arial"/>
          <w:sz w:val="24"/>
          <w:szCs w:val="24"/>
        </w:rPr>
        <w:t xml:space="preserve"> </w:t>
      </w:r>
    </w:p>
    <w:p w14:paraId="6F282446" w14:textId="77777777" w:rsidR="00252F6B" w:rsidRPr="002B3217" w:rsidRDefault="00252F6B" w:rsidP="006B2FE0">
      <w:pPr>
        <w:autoSpaceDE w:val="0"/>
        <w:autoSpaceDN w:val="0"/>
        <w:adjustRightInd w:val="0"/>
        <w:spacing w:after="0" w:line="240" w:lineRule="auto"/>
        <w:rPr>
          <w:rFonts w:ascii="Arial" w:hAnsi="Arial" w:cs="Arial"/>
          <w:sz w:val="24"/>
          <w:szCs w:val="24"/>
          <w:highlight w:val="yellow"/>
        </w:rPr>
      </w:pPr>
    </w:p>
    <w:p w14:paraId="7204759B" w14:textId="77777777" w:rsidR="00252F6B" w:rsidRPr="00920315" w:rsidRDefault="00252F6B" w:rsidP="006B2FE0">
      <w:pPr>
        <w:spacing w:line="240" w:lineRule="auto"/>
        <w:rPr>
          <w:rFonts w:ascii="Arial" w:hAnsi="Arial" w:cs="Arial"/>
          <w:sz w:val="24"/>
          <w:szCs w:val="24"/>
        </w:rPr>
      </w:pPr>
      <w:r w:rsidRPr="00920315">
        <w:rPr>
          <w:rFonts w:ascii="Arial" w:hAnsi="Arial" w:cs="Arial"/>
          <w:sz w:val="24"/>
          <w:szCs w:val="24"/>
        </w:rPr>
        <w:t>1</w:t>
      </w:r>
      <w:r w:rsidR="00316C28">
        <w:rPr>
          <w:rFonts w:ascii="Arial" w:hAnsi="Arial" w:cs="Arial"/>
          <w:sz w:val="24"/>
          <w:szCs w:val="24"/>
        </w:rPr>
        <w:t>2</w:t>
      </w:r>
      <w:r w:rsidRPr="00920315">
        <w:rPr>
          <w:rFonts w:ascii="Arial" w:hAnsi="Arial" w:cs="Arial"/>
          <w:sz w:val="24"/>
          <w:szCs w:val="24"/>
        </w:rPr>
        <w:t>.3</w:t>
      </w:r>
      <w:r w:rsidRPr="00920315">
        <w:rPr>
          <w:rFonts w:ascii="Arial" w:hAnsi="Arial" w:cs="Arial"/>
          <w:sz w:val="24"/>
          <w:szCs w:val="24"/>
        </w:rPr>
        <w:tab/>
      </w:r>
      <w:r w:rsidRPr="00B764D0">
        <w:rPr>
          <w:rFonts w:ascii="Arial" w:hAnsi="Arial" w:cs="Arial"/>
          <w:sz w:val="24"/>
          <w:szCs w:val="24"/>
          <w:u w:val="single"/>
        </w:rPr>
        <w:t xml:space="preserve">The </w:t>
      </w:r>
      <w:r>
        <w:rPr>
          <w:rFonts w:ascii="Arial" w:hAnsi="Arial" w:cs="Arial"/>
          <w:sz w:val="24"/>
          <w:szCs w:val="24"/>
          <w:u w:val="single"/>
        </w:rPr>
        <w:t>P</w:t>
      </w:r>
      <w:r w:rsidRPr="00B764D0">
        <w:rPr>
          <w:rFonts w:ascii="Arial" w:hAnsi="Arial" w:cs="Arial"/>
          <w:sz w:val="24"/>
          <w:szCs w:val="24"/>
          <w:u w:val="single"/>
        </w:rPr>
        <w:t>ractice team</w:t>
      </w:r>
      <w:r w:rsidRPr="00920315">
        <w:rPr>
          <w:rFonts w:ascii="Arial" w:hAnsi="Arial" w:cs="Arial"/>
          <w:sz w:val="24"/>
          <w:szCs w:val="24"/>
        </w:rPr>
        <w:t xml:space="preserve"> have a responsibility for </w:t>
      </w:r>
      <w:r>
        <w:rPr>
          <w:rFonts w:ascii="Arial" w:hAnsi="Arial" w:cs="Arial"/>
          <w:sz w:val="24"/>
          <w:szCs w:val="24"/>
        </w:rPr>
        <w:t>recognising the potential signs and</w:t>
      </w:r>
      <w:r w:rsidR="00447E7C">
        <w:rPr>
          <w:rFonts w:ascii="Arial" w:hAnsi="Arial" w:cs="Arial"/>
          <w:sz w:val="24"/>
          <w:szCs w:val="24"/>
        </w:rPr>
        <w:t xml:space="preserve">         </w:t>
      </w:r>
      <w:r>
        <w:rPr>
          <w:rFonts w:ascii="Arial" w:hAnsi="Arial" w:cs="Arial"/>
          <w:sz w:val="24"/>
          <w:szCs w:val="24"/>
        </w:rPr>
        <w:t xml:space="preserve"> </w:t>
      </w:r>
      <w:r w:rsidR="00447E7C">
        <w:rPr>
          <w:rFonts w:ascii="Arial" w:hAnsi="Arial" w:cs="Arial"/>
          <w:sz w:val="24"/>
          <w:szCs w:val="24"/>
        </w:rPr>
        <w:t xml:space="preserve">                </w:t>
      </w:r>
      <w:r>
        <w:rPr>
          <w:rFonts w:ascii="Arial" w:hAnsi="Arial" w:cs="Arial"/>
          <w:sz w:val="24"/>
          <w:szCs w:val="24"/>
        </w:rPr>
        <w:t xml:space="preserve">indicators of abuse, </w:t>
      </w:r>
      <w:r w:rsidRPr="00920315">
        <w:rPr>
          <w:rFonts w:ascii="Arial" w:hAnsi="Arial" w:cs="Arial"/>
          <w:sz w:val="24"/>
          <w:szCs w:val="24"/>
        </w:rPr>
        <w:t>sharing information</w:t>
      </w:r>
      <w:r>
        <w:rPr>
          <w:rFonts w:ascii="Arial" w:hAnsi="Arial" w:cs="Arial"/>
          <w:sz w:val="24"/>
          <w:szCs w:val="24"/>
        </w:rPr>
        <w:t xml:space="preserve"> appropriately</w:t>
      </w:r>
      <w:r w:rsidRPr="00920315">
        <w:rPr>
          <w:rFonts w:ascii="Arial" w:hAnsi="Arial" w:cs="Arial"/>
          <w:sz w:val="24"/>
          <w:szCs w:val="24"/>
        </w:rPr>
        <w:t>,</w:t>
      </w:r>
      <w:r>
        <w:rPr>
          <w:rFonts w:ascii="Arial" w:hAnsi="Arial" w:cs="Arial"/>
          <w:sz w:val="24"/>
          <w:szCs w:val="24"/>
        </w:rPr>
        <w:t xml:space="preserve"> and acting on concerns</w:t>
      </w:r>
      <w:r w:rsidR="00520BDA">
        <w:rPr>
          <w:rFonts w:ascii="Arial" w:hAnsi="Arial" w:cs="Arial"/>
          <w:sz w:val="24"/>
          <w:szCs w:val="24"/>
        </w:rPr>
        <w:t xml:space="preserve"> </w:t>
      </w:r>
      <w:r w:rsidRPr="00920315">
        <w:rPr>
          <w:rFonts w:ascii="Arial" w:hAnsi="Arial" w:cs="Arial"/>
          <w:sz w:val="24"/>
          <w:szCs w:val="24"/>
        </w:rPr>
        <w:t>in a timely manner. The Practice recognises that safeguarding adults is a shared responsibility with the need for effective joint working between professionals and agencies. In order to achieve effective joint working there must be constructive relationships at all levels, promoted and supported by:</w:t>
      </w:r>
    </w:p>
    <w:p w14:paraId="3020B5F8" w14:textId="77777777" w:rsidR="00252F6B" w:rsidRPr="00920315"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lastRenderedPageBreak/>
        <w:t>the commitment of all staff within the practice to safeguarding and promoting the welfare of adults;</w:t>
      </w:r>
    </w:p>
    <w:p w14:paraId="71F1ABE7" w14:textId="77777777" w:rsidR="00252F6B" w:rsidRPr="00920315"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t>clear lines of accountability within the practice for work on safeguarding;</w:t>
      </w:r>
    </w:p>
    <w:p w14:paraId="5F5CC1B0" w14:textId="77777777" w:rsidR="00252F6B" w:rsidRPr="00920315"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t xml:space="preserve">practice developments that take account of the need to safeguard and promote the welfare of adults and is informed, where appropriate, by the views of the adult </w:t>
      </w:r>
      <w:r>
        <w:rPr>
          <w:rFonts w:ascii="Arial" w:hAnsi="Arial" w:cs="Arial"/>
          <w:sz w:val="24"/>
          <w:szCs w:val="24"/>
        </w:rPr>
        <w:t xml:space="preserve">at risk </w:t>
      </w:r>
      <w:r w:rsidRPr="00920315">
        <w:rPr>
          <w:rFonts w:ascii="Arial" w:hAnsi="Arial" w:cs="Arial"/>
          <w:sz w:val="24"/>
          <w:szCs w:val="24"/>
        </w:rPr>
        <w:t xml:space="preserve">and their families; </w:t>
      </w:r>
    </w:p>
    <w:p w14:paraId="047F780C" w14:textId="77777777" w:rsidR="00252F6B" w:rsidRPr="00920315"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t xml:space="preserve">staff training and continuing professional development enabling staff to </w:t>
      </w:r>
      <w:r>
        <w:rPr>
          <w:rFonts w:ascii="Arial" w:hAnsi="Arial" w:cs="Arial"/>
          <w:sz w:val="24"/>
          <w:szCs w:val="24"/>
        </w:rPr>
        <w:t>fulfil</w:t>
      </w:r>
      <w:r w:rsidRPr="00920315">
        <w:rPr>
          <w:rFonts w:ascii="Arial" w:hAnsi="Arial" w:cs="Arial"/>
          <w:sz w:val="24"/>
          <w:szCs w:val="24"/>
        </w:rPr>
        <w:t xml:space="preserve"> their roles and responsibilities, and </w:t>
      </w:r>
      <w:r>
        <w:rPr>
          <w:rFonts w:ascii="Arial" w:hAnsi="Arial" w:cs="Arial"/>
          <w:sz w:val="24"/>
          <w:szCs w:val="24"/>
        </w:rPr>
        <w:t xml:space="preserve">have an understanding </w:t>
      </w:r>
      <w:r w:rsidRPr="00920315">
        <w:rPr>
          <w:rFonts w:ascii="Arial" w:hAnsi="Arial" w:cs="Arial"/>
          <w:sz w:val="24"/>
          <w:szCs w:val="24"/>
        </w:rPr>
        <w:t>of other professionals and organisations in relation to safeguarding adults;</w:t>
      </w:r>
    </w:p>
    <w:p w14:paraId="292D288C" w14:textId="77777777" w:rsidR="00252F6B" w:rsidRPr="00920315"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t>Safe working practices including recruitment and vetting procedures;</w:t>
      </w:r>
    </w:p>
    <w:p w14:paraId="44794193" w14:textId="77777777" w:rsidR="00252F6B" w:rsidRDefault="00252F6B" w:rsidP="006B2FE0">
      <w:pPr>
        <w:numPr>
          <w:ilvl w:val="0"/>
          <w:numId w:val="13"/>
        </w:numPr>
        <w:autoSpaceDE w:val="0"/>
        <w:autoSpaceDN w:val="0"/>
        <w:adjustRightInd w:val="0"/>
        <w:spacing w:after="0" w:line="240" w:lineRule="auto"/>
        <w:ind w:left="1418" w:hanging="349"/>
        <w:rPr>
          <w:rFonts w:ascii="Arial" w:hAnsi="Arial" w:cs="Arial"/>
          <w:sz w:val="24"/>
          <w:szCs w:val="24"/>
        </w:rPr>
      </w:pPr>
      <w:r w:rsidRPr="00920315">
        <w:rPr>
          <w:rFonts w:ascii="Arial" w:hAnsi="Arial" w:cs="Arial"/>
          <w:sz w:val="24"/>
          <w:szCs w:val="24"/>
        </w:rPr>
        <w:t>Effective interagency working, including effective information sharing</w:t>
      </w:r>
    </w:p>
    <w:p w14:paraId="7AD57F83" w14:textId="77777777" w:rsidR="00E43CF0" w:rsidRDefault="00E43CF0" w:rsidP="006B2FE0">
      <w:pPr>
        <w:autoSpaceDE w:val="0"/>
        <w:autoSpaceDN w:val="0"/>
        <w:adjustRightInd w:val="0"/>
        <w:spacing w:after="0" w:line="240" w:lineRule="auto"/>
        <w:ind w:left="1418"/>
        <w:rPr>
          <w:rFonts w:ascii="Arial" w:hAnsi="Arial" w:cs="Arial"/>
          <w:sz w:val="24"/>
          <w:szCs w:val="24"/>
        </w:rPr>
      </w:pPr>
    </w:p>
    <w:p w14:paraId="6B89BFFF" w14:textId="77777777" w:rsidR="00520BDA" w:rsidRDefault="00316C28"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12</w:t>
      </w:r>
      <w:r w:rsidR="00520BDA">
        <w:rPr>
          <w:rFonts w:ascii="Arial" w:hAnsi="Arial" w:cs="Arial"/>
          <w:sz w:val="24"/>
          <w:szCs w:val="24"/>
        </w:rPr>
        <w:t>.4</w:t>
      </w:r>
      <w:r w:rsidR="00520BDA">
        <w:rPr>
          <w:rFonts w:ascii="Arial" w:hAnsi="Arial" w:cs="Arial"/>
          <w:sz w:val="24"/>
          <w:szCs w:val="24"/>
        </w:rPr>
        <w:tab/>
        <w:t>When an Adult Safeguarding Referral is not accepted by the Local Authority</w:t>
      </w:r>
    </w:p>
    <w:p w14:paraId="1E9779C6" w14:textId="77777777" w:rsidR="00520BDA" w:rsidRDefault="00520BDA" w:rsidP="006B2FE0">
      <w:pPr>
        <w:autoSpaceDE w:val="0"/>
        <w:autoSpaceDN w:val="0"/>
        <w:adjustRightInd w:val="0"/>
        <w:spacing w:after="0" w:line="240" w:lineRule="auto"/>
        <w:rPr>
          <w:rFonts w:ascii="Arial" w:hAnsi="Arial" w:cs="Arial"/>
          <w:sz w:val="24"/>
          <w:szCs w:val="24"/>
        </w:rPr>
      </w:pPr>
    </w:p>
    <w:p w14:paraId="34275634" w14:textId="77777777" w:rsidR="00520BDA" w:rsidRDefault="00520BDA"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may be times when the Local Authority may not accept a safeguarding referral for a variety of reasons, so other measures may need to be taken to protect adults at risk of harm. </w:t>
      </w:r>
    </w:p>
    <w:p w14:paraId="6422E859" w14:textId="77777777" w:rsidR="00E43CF0" w:rsidRDefault="00520BDA" w:rsidP="006B2FE0">
      <w:pPr>
        <w:autoSpaceDE w:val="0"/>
        <w:autoSpaceDN w:val="0"/>
        <w:adjustRightInd w:val="0"/>
        <w:spacing w:after="0" w:line="240" w:lineRule="auto"/>
        <w:rPr>
          <w:rFonts w:ascii="Arial" w:hAnsi="Arial" w:cs="Arial"/>
          <w:sz w:val="24"/>
          <w:szCs w:val="24"/>
        </w:rPr>
      </w:pPr>
      <w:r>
        <w:rPr>
          <w:rFonts w:ascii="Arial" w:hAnsi="Arial" w:cs="Arial"/>
          <w:sz w:val="24"/>
          <w:szCs w:val="24"/>
        </w:rPr>
        <w:t>These may include:</w:t>
      </w:r>
    </w:p>
    <w:p w14:paraId="2A3887E8" w14:textId="77777777" w:rsidR="00E43CF0" w:rsidRDefault="00E43CF0"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Reviewing your Adult Safeguarding Referral to see if you can make your concerns clearer or add additional information and resend it</w:t>
      </w:r>
    </w:p>
    <w:p w14:paraId="55C2A67F" w14:textId="77777777" w:rsidR="00E43CF0" w:rsidRPr="00E43CF0"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sidRPr="00520BDA">
        <w:rPr>
          <w:rFonts w:ascii="Arial" w:hAnsi="Arial" w:cs="Arial"/>
          <w:sz w:val="24"/>
          <w:szCs w:val="24"/>
        </w:rPr>
        <w:t xml:space="preserve">Assessment of either </w:t>
      </w:r>
      <w:r w:rsidR="00E43CF0">
        <w:rPr>
          <w:rFonts w:ascii="Arial" w:hAnsi="Arial" w:cs="Arial"/>
          <w:sz w:val="24"/>
          <w:szCs w:val="24"/>
        </w:rPr>
        <w:t xml:space="preserve">the </w:t>
      </w:r>
      <w:r w:rsidRPr="00520BDA">
        <w:rPr>
          <w:rFonts w:ascii="Arial" w:hAnsi="Arial" w:cs="Arial"/>
          <w:sz w:val="24"/>
          <w:szCs w:val="24"/>
        </w:rPr>
        <w:t>adult</w:t>
      </w:r>
      <w:r w:rsidR="00E43CF0">
        <w:rPr>
          <w:rFonts w:ascii="Arial" w:hAnsi="Arial" w:cs="Arial"/>
          <w:sz w:val="24"/>
          <w:szCs w:val="24"/>
        </w:rPr>
        <w:t>’</w:t>
      </w:r>
      <w:r w:rsidRPr="00520BDA">
        <w:rPr>
          <w:rFonts w:ascii="Arial" w:hAnsi="Arial" w:cs="Arial"/>
          <w:sz w:val="24"/>
          <w:szCs w:val="24"/>
        </w:rPr>
        <w:t>s service need or review of how the service is being delivered</w:t>
      </w:r>
    </w:p>
    <w:p w14:paraId="277A4076"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sidRPr="00520BDA">
        <w:rPr>
          <w:rFonts w:ascii="Arial" w:hAnsi="Arial" w:cs="Arial"/>
          <w:sz w:val="24"/>
          <w:szCs w:val="24"/>
        </w:rPr>
        <w:t>Complaints investigation</w:t>
      </w:r>
    </w:p>
    <w:p w14:paraId="1807BF0B"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Referral to CQC</w:t>
      </w:r>
    </w:p>
    <w:p w14:paraId="7C38CA1B"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Significant incident investigation within the practice</w:t>
      </w:r>
    </w:p>
    <w:p w14:paraId="29AE6818"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Disciplinary procedures</w:t>
      </w:r>
    </w:p>
    <w:p w14:paraId="22DC24FB"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Referral to the local authority business management unit where there are concerns about the quality of a care provider</w:t>
      </w:r>
    </w:p>
    <w:p w14:paraId="728376DD" w14:textId="77777777" w:rsid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Police/criminal investigation</w:t>
      </w:r>
    </w:p>
    <w:p w14:paraId="3873F9A4" w14:textId="77777777" w:rsidR="00520BDA" w:rsidRPr="00520BDA" w:rsidRDefault="00520BDA" w:rsidP="006B2FE0">
      <w:pPr>
        <w:pStyle w:val="ListParagraph"/>
        <w:numPr>
          <w:ilvl w:val="0"/>
          <w:numId w:val="28"/>
        </w:numPr>
        <w:autoSpaceDE w:val="0"/>
        <w:autoSpaceDN w:val="0"/>
        <w:adjustRightInd w:val="0"/>
        <w:spacing w:after="0" w:line="240" w:lineRule="auto"/>
        <w:rPr>
          <w:rFonts w:ascii="Arial" w:hAnsi="Arial" w:cs="Arial"/>
          <w:sz w:val="24"/>
          <w:szCs w:val="24"/>
        </w:rPr>
      </w:pPr>
      <w:r>
        <w:rPr>
          <w:rFonts w:ascii="Arial" w:hAnsi="Arial" w:cs="Arial"/>
          <w:sz w:val="24"/>
          <w:szCs w:val="24"/>
        </w:rPr>
        <w:t>Whistleblowing</w:t>
      </w:r>
    </w:p>
    <w:p w14:paraId="543CDE12" w14:textId="77777777" w:rsidR="00252F6B" w:rsidRPr="002B3217" w:rsidRDefault="00252F6B" w:rsidP="006B2FE0">
      <w:pPr>
        <w:autoSpaceDE w:val="0"/>
        <w:autoSpaceDN w:val="0"/>
        <w:adjustRightInd w:val="0"/>
        <w:spacing w:after="0" w:line="240" w:lineRule="auto"/>
        <w:ind w:left="709" w:hanging="709"/>
        <w:rPr>
          <w:rFonts w:ascii="Arial" w:hAnsi="Arial" w:cs="Arial"/>
          <w:sz w:val="24"/>
          <w:szCs w:val="24"/>
          <w:highlight w:val="yellow"/>
        </w:rPr>
      </w:pPr>
    </w:p>
    <w:p w14:paraId="3E203C0B" w14:textId="77777777" w:rsidR="00252F6B" w:rsidRPr="006B2FE0" w:rsidRDefault="00252F6B" w:rsidP="006B2FE0">
      <w:pPr>
        <w:autoSpaceDE w:val="0"/>
        <w:autoSpaceDN w:val="0"/>
        <w:adjustRightInd w:val="0"/>
        <w:spacing w:after="0" w:line="240" w:lineRule="auto"/>
        <w:rPr>
          <w:rFonts w:ascii="Arial" w:hAnsi="Arial" w:cs="Arial"/>
          <w:color w:val="002B5C"/>
          <w:sz w:val="24"/>
          <w:szCs w:val="24"/>
          <w:highlight w:val="yellow"/>
        </w:rPr>
      </w:pPr>
    </w:p>
    <w:p w14:paraId="75AC5439" w14:textId="77777777" w:rsidR="00252F6B" w:rsidRPr="006B2FE0" w:rsidRDefault="00252F6B" w:rsidP="006B2FE0">
      <w:pPr>
        <w:autoSpaceDE w:val="0"/>
        <w:autoSpaceDN w:val="0"/>
        <w:adjustRightInd w:val="0"/>
        <w:spacing w:line="240" w:lineRule="auto"/>
        <w:ind w:left="709" w:hanging="709"/>
        <w:rPr>
          <w:rFonts w:ascii="Arial" w:hAnsi="Arial" w:cs="Arial"/>
          <w:b/>
          <w:color w:val="002B5C"/>
          <w:sz w:val="24"/>
          <w:szCs w:val="24"/>
        </w:rPr>
      </w:pPr>
      <w:bookmarkStart w:id="0" w:name="_Toc347217717"/>
      <w:r w:rsidRPr="006B2FE0">
        <w:rPr>
          <w:rFonts w:ascii="Arial" w:hAnsi="Arial" w:cs="Arial"/>
          <w:b/>
          <w:color w:val="002B5C"/>
          <w:sz w:val="24"/>
          <w:szCs w:val="24"/>
        </w:rPr>
        <w:t>1</w:t>
      </w:r>
      <w:r w:rsidR="00316C28" w:rsidRPr="006B2FE0">
        <w:rPr>
          <w:rFonts w:ascii="Arial" w:hAnsi="Arial" w:cs="Arial"/>
          <w:b/>
          <w:color w:val="002B5C"/>
          <w:sz w:val="24"/>
          <w:szCs w:val="24"/>
        </w:rPr>
        <w:t>3</w:t>
      </w:r>
      <w:r w:rsidRPr="006B2FE0">
        <w:rPr>
          <w:rFonts w:ascii="Arial" w:hAnsi="Arial" w:cs="Arial"/>
          <w:b/>
          <w:color w:val="002B5C"/>
          <w:sz w:val="24"/>
          <w:szCs w:val="24"/>
        </w:rPr>
        <w:t xml:space="preserve">.     Practice Arrangements </w:t>
      </w:r>
    </w:p>
    <w:p w14:paraId="6F2813ED" w14:textId="77777777" w:rsidR="00252F6B" w:rsidRPr="009A11E5" w:rsidRDefault="00252F6B" w:rsidP="006B2FE0">
      <w:pPr>
        <w:autoSpaceDE w:val="0"/>
        <w:autoSpaceDN w:val="0"/>
        <w:adjustRightInd w:val="0"/>
        <w:spacing w:line="240" w:lineRule="auto"/>
        <w:ind w:left="709" w:hanging="709"/>
        <w:rPr>
          <w:rFonts w:ascii="Arial" w:hAnsi="Arial" w:cs="Arial"/>
          <w:b/>
          <w:sz w:val="24"/>
          <w:szCs w:val="24"/>
        </w:rPr>
      </w:pPr>
      <w:r w:rsidRPr="004F4ACB">
        <w:rPr>
          <w:rFonts w:ascii="Arial" w:hAnsi="Arial" w:cs="Arial"/>
          <w:sz w:val="24"/>
          <w:szCs w:val="24"/>
        </w:rPr>
        <w:t>1</w:t>
      </w:r>
      <w:r w:rsidR="00316C28">
        <w:rPr>
          <w:rFonts w:ascii="Arial" w:hAnsi="Arial" w:cs="Arial"/>
          <w:sz w:val="24"/>
          <w:szCs w:val="24"/>
        </w:rPr>
        <w:t>3</w:t>
      </w:r>
      <w:r w:rsidRPr="004F4ACB">
        <w:rPr>
          <w:rFonts w:ascii="Arial" w:hAnsi="Arial" w:cs="Arial"/>
          <w:sz w:val="24"/>
          <w:szCs w:val="24"/>
        </w:rPr>
        <w:t>.</w:t>
      </w:r>
      <w:r w:rsidRPr="009A11E5">
        <w:rPr>
          <w:rFonts w:ascii="Arial" w:hAnsi="Arial" w:cs="Arial"/>
          <w:sz w:val="24"/>
          <w:szCs w:val="24"/>
        </w:rPr>
        <w:t>1</w:t>
      </w:r>
      <w:r w:rsidRPr="009A11E5">
        <w:rPr>
          <w:rFonts w:ascii="Arial" w:hAnsi="Arial" w:cs="Arial"/>
          <w:b/>
          <w:sz w:val="24"/>
          <w:szCs w:val="24"/>
        </w:rPr>
        <w:t xml:space="preserve">   </w:t>
      </w:r>
      <w:r w:rsidRPr="009A11E5">
        <w:rPr>
          <w:rFonts w:ascii="Arial" w:hAnsi="Arial" w:cs="Arial"/>
          <w:sz w:val="24"/>
          <w:szCs w:val="24"/>
        </w:rPr>
        <w:t>Insert Name of Practice has clearly identified lines of accountability within the practice to promote the work of safeguarding vulnerable adults within the practice. Safeguarding responsibilities will be clearly defined in all job descriptions and there are nominated leads for safeguarding adults</w:t>
      </w:r>
      <w:r w:rsidRPr="009A11E5">
        <w:rPr>
          <w:rFonts w:ascii="Arial" w:hAnsi="Arial" w:cs="Arial"/>
          <w:b/>
          <w:sz w:val="24"/>
          <w:szCs w:val="24"/>
        </w:rPr>
        <w:t>.</w:t>
      </w:r>
    </w:p>
    <w:p w14:paraId="6F9169CC" w14:textId="77777777" w:rsidR="00252F6B" w:rsidRPr="009A11E5" w:rsidRDefault="00252F6B" w:rsidP="006B2FE0">
      <w:pPr>
        <w:autoSpaceDE w:val="0"/>
        <w:autoSpaceDN w:val="0"/>
        <w:adjustRightInd w:val="0"/>
        <w:spacing w:line="240" w:lineRule="auto"/>
        <w:ind w:left="709" w:hanging="709"/>
        <w:rPr>
          <w:rFonts w:ascii="Arial" w:hAnsi="Arial" w:cs="Arial"/>
          <w:sz w:val="24"/>
          <w:szCs w:val="24"/>
        </w:rPr>
      </w:pPr>
      <w:r w:rsidRPr="009A11E5">
        <w:rPr>
          <w:rFonts w:ascii="Arial" w:hAnsi="Arial" w:cs="Arial"/>
          <w:sz w:val="24"/>
          <w:szCs w:val="24"/>
        </w:rPr>
        <w:t>1</w:t>
      </w:r>
      <w:r w:rsidR="00316C28" w:rsidRPr="009A11E5">
        <w:rPr>
          <w:rFonts w:ascii="Arial" w:hAnsi="Arial" w:cs="Arial"/>
          <w:sz w:val="24"/>
          <w:szCs w:val="24"/>
        </w:rPr>
        <w:t>3</w:t>
      </w:r>
      <w:r w:rsidRPr="009A11E5">
        <w:rPr>
          <w:rFonts w:ascii="Arial" w:hAnsi="Arial" w:cs="Arial"/>
          <w:sz w:val="24"/>
          <w:szCs w:val="24"/>
        </w:rPr>
        <w:t>.2.</w:t>
      </w:r>
      <w:r w:rsidRPr="009A11E5">
        <w:rPr>
          <w:rFonts w:ascii="Arial" w:hAnsi="Arial" w:cs="Arial"/>
          <w:b/>
          <w:sz w:val="24"/>
          <w:szCs w:val="24"/>
        </w:rPr>
        <w:tab/>
      </w:r>
      <w:r w:rsidRPr="009A11E5">
        <w:rPr>
          <w:rFonts w:ascii="Arial" w:hAnsi="Arial" w:cs="Arial"/>
          <w:sz w:val="24"/>
          <w:szCs w:val="24"/>
        </w:rPr>
        <w:t>The Practice Lead for Safeguarding Adults is:</w:t>
      </w:r>
    </w:p>
    <w:p w14:paraId="3894BD4F" w14:textId="77777777" w:rsidR="00252F6B" w:rsidRPr="009A11E5" w:rsidRDefault="00252F6B" w:rsidP="006B2FE0">
      <w:pPr>
        <w:autoSpaceDE w:val="0"/>
        <w:autoSpaceDN w:val="0"/>
        <w:adjustRightInd w:val="0"/>
        <w:spacing w:line="240" w:lineRule="auto"/>
        <w:ind w:left="709" w:hanging="709"/>
        <w:rPr>
          <w:rFonts w:ascii="Arial" w:hAnsi="Arial" w:cs="Arial"/>
          <w:sz w:val="24"/>
          <w:szCs w:val="24"/>
        </w:rPr>
      </w:pPr>
      <w:r w:rsidRPr="009A11E5">
        <w:rPr>
          <w:rFonts w:ascii="Arial" w:hAnsi="Arial" w:cs="Arial"/>
          <w:sz w:val="24"/>
          <w:szCs w:val="24"/>
        </w:rPr>
        <w:t xml:space="preserve">        </w:t>
      </w:r>
      <w:r w:rsidRPr="009A11E5">
        <w:rPr>
          <w:rFonts w:ascii="Arial" w:hAnsi="Arial" w:cs="Arial"/>
          <w:sz w:val="24"/>
          <w:szCs w:val="24"/>
        </w:rPr>
        <w:tab/>
      </w:r>
      <w:r w:rsidRPr="009A11E5">
        <w:rPr>
          <w:rFonts w:ascii="Arial" w:hAnsi="Arial" w:cs="Arial"/>
          <w:sz w:val="24"/>
          <w:szCs w:val="24"/>
        </w:rPr>
        <w:tab/>
        <w:t xml:space="preserve">Insert name and contact </w:t>
      </w:r>
    </w:p>
    <w:p w14:paraId="3D2F3F77" w14:textId="77777777" w:rsidR="00252F6B" w:rsidRPr="009A11E5" w:rsidRDefault="00252F6B" w:rsidP="006B2FE0">
      <w:pPr>
        <w:autoSpaceDE w:val="0"/>
        <w:autoSpaceDN w:val="0"/>
        <w:adjustRightInd w:val="0"/>
        <w:spacing w:line="240" w:lineRule="auto"/>
        <w:ind w:left="709"/>
        <w:rPr>
          <w:rFonts w:ascii="Arial" w:hAnsi="Arial" w:cs="Arial"/>
          <w:sz w:val="24"/>
          <w:szCs w:val="24"/>
        </w:rPr>
      </w:pPr>
      <w:r w:rsidRPr="009A11E5">
        <w:rPr>
          <w:rFonts w:ascii="Arial" w:hAnsi="Arial" w:cs="Arial"/>
          <w:sz w:val="24"/>
          <w:szCs w:val="24"/>
        </w:rPr>
        <w:t xml:space="preserve">The Deputy Practice Lead for Safeguarding Adults is: </w:t>
      </w:r>
    </w:p>
    <w:p w14:paraId="58A281CF" w14:textId="77777777" w:rsidR="00252F6B" w:rsidRPr="009A11E5" w:rsidRDefault="00252F6B" w:rsidP="006B2FE0">
      <w:pPr>
        <w:autoSpaceDE w:val="0"/>
        <w:autoSpaceDN w:val="0"/>
        <w:adjustRightInd w:val="0"/>
        <w:spacing w:line="240" w:lineRule="auto"/>
        <w:ind w:left="709"/>
        <w:rPr>
          <w:rFonts w:ascii="Arial" w:hAnsi="Arial" w:cs="Arial"/>
          <w:sz w:val="24"/>
          <w:szCs w:val="24"/>
        </w:rPr>
      </w:pPr>
      <w:r w:rsidRPr="009A11E5">
        <w:rPr>
          <w:rFonts w:ascii="Arial" w:hAnsi="Arial" w:cs="Arial"/>
          <w:sz w:val="24"/>
          <w:szCs w:val="24"/>
        </w:rPr>
        <w:t xml:space="preserve">Insert name and contact </w:t>
      </w:r>
    </w:p>
    <w:p w14:paraId="6D5ACA46" w14:textId="77777777" w:rsidR="00252F6B" w:rsidRPr="009A11E5" w:rsidRDefault="00252F6B" w:rsidP="006B2FE0">
      <w:pPr>
        <w:autoSpaceDE w:val="0"/>
        <w:autoSpaceDN w:val="0"/>
        <w:adjustRightInd w:val="0"/>
        <w:spacing w:line="240" w:lineRule="auto"/>
        <w:ind w:left="709"/>
        <w:rPr>
          <w:rFonts w:ascii="Arial" w:hAnsi="Arial" w:cs="Arial"/>
          <w:sz w:val="24"/>
          <w:szCs w:val="24"/>
        </w:rPr>
      </w:pPr>
      <w:r w:rsidRPr="009A11E5">
        <w:rPr>
          <w:rFonts w:ascii="Arial" w:hAnsi="Arial" w:cs="Arial"/>
          <w:sz w:val="24"/>
          <w:szCs w:val="24"/>
        </w:rPr>
        <w:t xml:space="preserve">The Administration Lead for managing Safeguarding data is: </w:t>
      </w:r>
    </w:p>
    <w:p w14:paraId="4F0EC4BB" w14:textId="77777777" w:rsidR="00252F6B" w:rsidRPr="009A11E5" w:rsidRDefault="00252F6B" w:rsidP="006B2FE0">
      <w:pPr>
        <w:autoSpaceDE w:val="0"/>
        <w:autoSpaceDN w:val="0"/>
        <w:adjustRightInd w:val="0"/>
        <w:spacing w:line="240" w:lineRule="auto"/>
        <w:ind w:left="709"/>
        <w:rPr>
          <w:rFonts w:ascii="Arial" w:hAnsi="Arial" w:cs="Arial"/>
          <w:b/>
          <w:sz w:val="24"/>
          <w:szCs w:val="24"/>
          <w:highlight w:val="yellow"/>
        </w:rPr>
      </w:pPr>
      <w:r w:rsidRPr="009A11E5">
        <w:rPr>
          <w:rFonts w:ascii="Arial" w:hAnsi="Arial" w:cs="Arial"/>
          <w:sz w:val="24"/>
          <w:szCs w:val="24"/>
        </w:rPr>
        <w:t>Insert name and contact</w:t>
      </w:r>
      <w:r w:rsidRPr="009A11E5">
        <w:rPr>
          <w:rFonts w:ascii="Arial" w:hAnsi="Arial" w:cs="Arial"/>
          <w:b/>
          <w:sz w:val="24"/>
          <w:szCs w:val="24"/>
        </w:rPr>
        <w:t xml:space="preserve"> </w:t>
      </w:r>
    </w:p>
    <w:p w14:paraId="049E29F5" w14:textId="77777777" w:rsidR="00252F6B" w:rsidRPr="00CD7779" w:rsidRDefault="00252F6B" w:rsidP="006B2FE0">
      <w:pPr>
        <w:autoSpaceDE w:val="0"/>
        <w:autoSpaceDN w:val="0"/>
        <w:adjustRightInd w:val="0"/>
        <w:spacing w:line="240" w:lineRule="auto"/>
        <w:ind w:left="709" w:hanging="709"/>
        <w:rPr>
          <w:rFonts w:ascii="Arial" w:hAnsi="Arial" w:cs="Arial"/>
          <w:sz w:val="24"/>
          <w:szCs w:val="24"/>
        </w:rPr>
      </w:pPr>
      <w:r w:rsidRPr="004F4ACB">
        <w:rPr>
          <w:rFonts w:ascii="Arial" w:hAnsi="Arial" w:cs="Arial"/>
          <w:sz w:val="24"/>
          <w:szCs w:val="24"/>
        </w:rPr>
        <w:lastRenderedPageBreak/>
        <w:t>1</w:t>
      </w:r>
      <w:r w:rsidR="00316C28">
        <w:rPr>
          <w:rFonts w:ascii="Arial" w:hAnsi="Arial" w:cs="Arial"/>
          <w:sz w:val="24"/>
          <w:szCs w:val="24"/>
        </w:rPr>
        <w:t>3</w:t>
      </w:r>
      <w:r w:rsidRPr="004F4ACB">
        <w:rPr>
          <w:rFonts w:ascii="Arial" w:hAnsi="Arial" w:cs="Arial"/>
          <w:sz w:val="24"/>
          <w:szCs w:val="24"/>
        </w:rPr>
        <w:t>.3.</w:t>
      </w:r>
      <w:r w:rsidRPr="004F4ACB">
        <w:rPr>
          <w:rFonts w:ascii="Arial" w:hAnsi="Arial" w:cs="Arial"/>
          <w:b/>
          <w:sz w:val="24"/>
          <w:szCs w:val="24"/>
        </w:rPr>
        <w:t xml:space="preserve">   </w:t>
      </w:r>
      <w:r w:rsidRPr="00CD7779">
        <w:rPr>
          <w:rFonts w:ascii="Arial" w:hAnsi="Arial" w:cs="Arial"/>
          <w:sz w:val="24"/>
          <w:szCs w:val="24"/>
        </w:rPr>
        <w:t xml:space="preserve">The </w:t>
      </w:r>
      <w:r w:rsidRPr="00CD7779">
        <w:rPr>
          <w:rFonts w:ascii="Arial" w:hAnsi="Arial" w:cs="Arial"/>
          <w:b/>
          <w:sz w:val="24"/>
          <w:szCs w:val="24"/>
        </w:rPr>
        <w:t>Practice Lead</w:t>
      </w:r>
      <w:r w:rsidRPr="00CD7779">
        <w:rPr>
          <w:rFonts w:ascii="Arial" w:hAnsi="Arial" w:cs="Arial"/>
          <w:sz w:val="24"/>
          <w:szCs w:val="24"/>
        </w:rPr>
        <w:t xml:space="preserve"> for Safeguarding Adults is responsible for; </w:t>
      </w:r>
    </w:p>
    <w:p w14:paraId="42BC3E52" w14:textId="77777777" w:rsidR="00252F6B" w:rsidRPr="00CD7779" w:rsidRDefault="00252F6B" w:rsidP="006B2FE0">
      <w:pPr>
        <w:pStyle w:val="ListParagraph"/>
        <w:numPr>
          <w:ilvl w:val="0"/>
          <w:numId w:val="15"/>
        </w:numPr>
        <w:spacing w:line="240" w:lineRule="auto"/>
        <w:rPr>
          <w:rFonts w:ascii="Arial" w:hAnsi="Arial" w:cs="Arial"/>
          <w:sz w:val="24"/>
          <w:szCs w:val="24"/>
        </w:rPr>
      </w:pPr>
      <w:r w:rsidRPr="00CD7779">
        <w:rPr>
          <w:rFonts w:ascii="Arial" w:hAnsi="Arial" w:cs="Arial"/>
          <w:sz w:val="24"/>
          <w:szCs w:val="24"/>
        </w:rPr>
        <w:t xml:space="preserve">Ensuring that they are fully conversant with the practice safeguarding adult policy, the policies and procedures of Safeguarding Adults Board; and the integrated processes that support safeguarding; </w:t>
      </w:r>
    </w:p>
    <w:p w14:paraId="4AAFB0F9" w14:textId="77777777" w:rsidR="00252F6B" w:rsidRPr="00CD7779" w:rsidRDefault="00252F6B" w:rsidP="006B2FE0">
      <w:pPr>
        <w:pStyle w:val="ListParagraph"/>
        <w:numPr>
          <w:ilvl w:val="0"/>
          <w:numId w:val="15"/>
        </w:numPr>
        <w:spacing w:line="240" w:lineRule="auto"/>
        <w:rPr>
          <w:rFonts w:ascii="Arial" w:hAnsi="Arial" w:cs="Arial"/>
          <w:sz w:val="24"/>
          <w:szCs w:val="24"/>
        </w:rPr>
      </w:pPr>
      <w:r w:rsidRPr="00CD7779">
        <w:rPr>
          <w:rFonts w:ascii="Arial" w:hAnsi="Arial" w:cs="Arial"/>
          <w:sz w:val="24"/>
          <w:szCs w:val="24"/>
        </w:rPr>
        <w:t xml:space="preserve">Facilitating training opportunities for staff groups (see Primary Care Training strategy) ; </w:t>
      </w:r>
    </w:p>
    <w:p w14:paraId="51250A7C" w14:textId="77777777" w:rsidR="00252F6B" w:rsidRPr="00CD7779" w:rsidRDefault="00252F6B" w:rsidP="006B2FE0">
      <w:pPr>
        <w:pStyle w:val="ListParagraph"/>
        <w:numPr>
          <w:ilvl w:val="0"/>
          <w:numId w:val="14"/>
        </w:numPr>
        <w:autoSpaceDE w:val="0"/>
        <w:autoSpaceDN w:val="0"/>
        <w:adjustRightInd w:val="0"/>
        <w:spacing w:line="240" w:lineRule="auto"/>
        <w:rPr>
          <w:rFonts w:ascii="Arial" w:hAnsi="Arial" w:cs="Arial"/>
          <w:sz w:val="24"/>
          <w:szCs w:val="24"/>
        </w:rPr>
      </w:pPr>
      <w:r w:rsidRPr="00CD7779">
        <w:rPr>
          <w:rFonts w:ascii="Arial" w:hAnsi="Arial" w:cs="Arial"/>
          <w:sz w:val="24"/>
          <w:szCs w:val="24"/>
        </w:rPr>
        <w:t>Acting as a focus for external contacts on safeguarding adult and Mental Capacity Act matters; this may include requests to contribute to sharing information required for safeguarding adult reviews, domestic homicide reviews, multi-agency/ individual agency reviews and contribution to safeguarding investigations where appropriate;</w:t>
      </w:r>
    </w:p>
    <w:p w14:paraId="15102292" w14:textId="77777777" w:rsidR="00252F6B" w:rsidRPr="00CD7779" w:rsidRDefault="00252F6B" w:rsidP="006B2FE0">
      <w:pPr>
        <w:pStyle w:val="ListParagraph"/>
        <w:numPr>
          <w:ilvl w:val="0"/>
          <w:numId w:val="14"/>
        </w:numPr>
        <w:autoSpaceDE w:val="0"/>
        <w:autoSpaceDN w:val="0"/>
        <w:adjustRightInd w:val="0"/>
        <w:spacing w:line="240" w:lineRule="auto"/>
        <w:rPr>
          <w:rFonts w:ascii="Arial" w:hAnsi="Arial" w:cs="Arial"/>
          <w:sz w:val="24"/>
          <w:szCs w:val="24"/>
        </w:rPr>
      </w:pPr>
      <w:r w:rsidRPr="00CD7779">
        <w:rPr>
          <w:rFonts w:ascii="Arial" w:hAnsi="Arial" w:cs="Arial"/>
          <w:sz w:val="24"/>
          <w:szCs w:val="24"/>
        </w:rPr>
        <w:t>Disseminating information in relation to safeguarding adults/Mental Capacity Act to all practice members;</w:t>
      </w:r>
    </w:p>
    <w:p w14:paraId="270B079E" w14:textId="77777777" w:rsidR="00252F6B" w:rsidRPr="00CD7779" w:rsidRDefault="00252F6B" w:rsidP="006B2FE0">
      <w:pPr>
        <w:pStyle w:val="ListParagraph"/>
        <w:numPr>
          <w:ilvl w:val="0"/>
          <w:numId w:val="14"/>
        </w:numPr>
        <w:spacing w:line="240" w:lineRule="auto"/>
        <w:rPr>
          <w:rFonts w:ascii="Arial" w:hAnsi="Arial" w:cs="Arial"/>
          <w:sz w:val="24"/>
          <w:szCs w:val="24"/>
        </w:rPr>
      </w:pPr>
      <w:r w:rsidRPr="00CD7779">
        <w:rPr>
          <w:rFonts w:ascii="Arial" w:hAnsi="Arial" w:cs="Arial"/>
          <w:sz w:val="24"/>
          <w:szCs w:val="24"/>
        </w:rPr>
        <w:t xml:space="preserve">Act as a point of contact for practice members to bring any concerns that they have, to document those concerns and to take any necessary action to address concerns raised; </w:t>
      </w:r>
    </w:p>
    <w:p w14:paraId="6D30044C" w14:textId="77777777" w:rsidR="00252F6B" w:rsidRPr="00CD7779" w:rsidRDefault="00252F6B" w:rsidP="006B2FE0">
      <w:pPr>
        <w:pStyle w:val="ListParagraph"/>
        <w:numPr>
          <w:ilvl w:val="0"/>
          <w:numId w:val="14"/>
        </w:numPr>
        <w:spacing w:line="240" w:lineRule="auto"/>
        <w:rPr>
          <w:rFonts w:ascii="Arial" w:hAnsi="Arial" w:cs="Arial"/>
          <w:sz w:val="24"/>
          <w:szCs w:val="24"/>
        </w:rPr>
      </w:pPr>
      <w:r w:rsidRPr="00CD7779">
        <w:rPr>
          <w:rFonts w:ascii="Arial" w:hAnsi="Arial" w:cs="Arial"/>
          <w:sz w:val="24"/>
          <w:szCs w:val="24"/>
        </w:rPr>
        <w:t xml:space="preserve">Assess information received on safeguarding concerns promptly and carefully, clarifying or obtaining more information about the matter as appropriate; </w:t>
      </w:r>
    </w:p>
    <w:p w14:paraId="6621D7E2" w14:textId="77777777" w:rsidR="00252F6B" w:rsidRPr="00CD7779" w:rsidRDefault="00252F6B" w:rsidP="006B2FE0">
      <w:pPr>
        <w:pStyle w:val="ListParagraph"/>
        <w:numPr>
          <w:ilvl w:val="0"/>
          <w:numId w:val="14"/>
        </w:numPr>
        <w:spacing w:line="240" w:lineRule="auto"/>
        <w:rPr>
          <w:rFonts w:ascii="Arial" w:hAnsi="Arial" w:cs="Arial"/>
          <w:sz w:val="24"/>
          <w:szCs w:val="24"/>
        </w:rPr>
      </w:pPr>
      <w:r w:rsidRPr="00CD7779">
        <w:rPr>
          <w:rFonts w:ascii="Arial" w:hAnsi="Arial" w:cs="Arial"/>
          <w:sz w:val="24"/>
          <w:szCs w:val="24"/>
        </w:rPr>
        <w:t xml:space="preserve">Facilitate access to support and supervision for staff working with vulnerable adults and families; </w:t>
      </w:r>
    </w:p>
    <w:p w14:paraId="3B63F81B" w14:textId="77777777" w:rsidR="00252F6B" w:rsidRPr="009A11E5" w:rsidRDefault="00252F6B" w:rsidP="006B2FE0">
      <w:pPr>
        <w:pStyle w:val="ListParagraph"/>
        <w:numPr>
          <w:ilvl w:val="0"/>
          <w:numId w:val="14"/>
        </w:numPr>
        <w:autoSpaceDE w:val="0"/>
        <w:autoSpaceDN w:val="0"/>
        <w:adjustRightInd w:val="0"/>
        <w:spacing w:line="240" w:lineRule="auto"/>
        <w:rPr>
          <w:rFonts w:ascii="Arial" w:hAnsi="Arial" w:cs="Arial"/>
          <w:sz w:val="24"/>
          <w:szCs w:val="24"/>
        </w:rPr>
      </w:pPr>
      <w:r w:rsidRPr="00CD7779">
        <w:rPr>
          <w:rFonts w:ascii="Arial" w:hAnsi="Arial" w:cs="Arial"/>
          <w:sz w:val="24"/>
          <w:szCs w:val="24"/>
        </w:rPr>
        <w:t xml:space="preserve">Ensure that the practice team completes the practice’s agreed incident forms and </w:t>
      </w:r>
      <w:r w:rsidRPr="009A11E5">
        <w:rPr>
          <w:rFonts w:ascii="Arial" w:hAnsi="Arial" w:cs="Arial"/>
          <w:sz w:val="24"/>
          <w:szCs w:val="24"/>
        </w:rPr>
        <w:t xml:space="preserve">analysis of significant events forms which are available state where in practice ; </w:t>
      </w:r>
    </w:p>
    <w:p w14:paraId="0531F915" w14:textId="77777777" w:rsidR="00252F6B" w:rsidRPr="009A11E5" w:rsidRDefault="00252F6B" w:rsidP="006B2FE0">
      <w:pPr>
        <w:pStyle w:val="ListParagraph"/>
        <w:numPr>
          <w:ilvl w:val="0"/>
          <w:numId w:val="14"/>
        </w:numPr>
        <w:autoSpaceDE w:val="0"/>
        <w:autoSpaceDN w:val="0"/>
        <w:adjustRightInd w:val="0"/>
        <w:spacing w:line="240" w:lineRule="auto"/>
        <w:rPr>
          <w:rFonts w:ascii="Arial" w:hAnsi="Arial" w:cs="Arial"/>
          <w:sz w:val="24"/>
          <w:szCs w:val="24"/>
        </w:rPr>
      </w:pPr>
      <w:r w:rsidRPr="009A11E5">
        <w:rPr>
          <w:rFonts w:ascii="Arial" w:hAnsi="Arial" w:cs="Arial"/>
          <w:sz w:val="24"/>
          <w:szCs w:val="24"/>
        </w:rPr>
        <w:t>Makes recommendations for change or improvements in practice</w:t>
      </w:r>
    </w:p>
    <w:p w14:paraId="692D42DD" w14:textId="77777777" w:rsidR="00252F6B" w:rsidRDefault="00252F6B" w:rsidP="006B2FE0">
      <w:pPr>
        <w:autoSpaceDE w:val="0"/>
        <w:autoSpaceDN w:val="0"/>
        <w:adjustRightInd w:val="0"/>
        <w:spacing w:line="240" w:lineRule="auto"/>
        <w:ind w:left="720" w:hanging="720"/>
        <w:rPr>
          <w:rFonts w:ascii="Arial" w:hAnsi="Arial" w:cs="Arial"/>
          <w:sz w:val="24"/>
          <w:szCs w:val="24"/>
        </w:rPr>
      </w:pPr>
      <w:r w:rsidRPr="003B5442">
        <w:rPr>
          <w:rFonts w:ascii="Arial" w:hAnsi="Arial" w:cs="Arial"/>
          <w:sz w:val="24"/>
          <w:szCs w:val="24"/>
        </w:rPr>
        <w:t>1</w:t>
      </w:r>
      <w:r w:rsidR="00316C28">
        <w:rPr>
          <w:rFonts w:ascii="Arial" w:hAnsi="Arial" w:cs="Arial"/>
          <w:sz w:val="24"/>
          <w:szCs w:val="24"/>
        </w:rPr>
        <w:t>3</w:t>
      </w:r>
      <w:r w:rsidRPr="003B5442">
        <w:rPr>
          <w:rFonts w:ascii="Arial" w:hAnsi="Arial" w:cs="Arial"/>
          <w:sz w:val="24"/>
          <w:szCs w:val="24"/>
        </w:rPr>
        <w:t xml:space="preserve">.4. The </w:t>
      </w:r>
      <w:r w:rsidRPr="003B5442">
        <w:rPr>
          <w:rFonts w:ascii="Arial" w:hAnsi="Arial" w:cs="Arial"/>
          <w:b/>
          <w:sz w:val="24"/>
          <w:szCs w:val="24"/>
        </w:rPr>
        <w:t>Practice Manager</w:t>
      </w:r>
      <w:r w:rsidRPr="003B5442">
        <w:rPr>
          <w:rFonts w:ascii="Arial" w:hAnsi="Arial" w:cs="Arial"/>
          <w:sz w:val="24"/>
          <w:szCs w:val="24"/>
        </w:rPr>
        <w:t xml:space="preserve"> is responsible for ensuring that safeguarding responsibilities are clearly defined in all job descriptions. For employees of the practice, failure to adhere to this policy and procedures could lead to dismissal and/or constitute gross misconduct. The Practice Manager has </w:t>
      </w:r>
      <w:r>
        <w:rPr>
          <w:rFonts w:ascii="Arial" w:hAnsi="Arial" w:cs="Arial"/>
          <w:sz w:val="24"/>
          <w:szCs w:val="24"/>
        </w:rPr>
        <w:t>a r</w:t>
      </w:r>
      <w:r w:rsidRPr="006C6FFE">
        <w:rPr>
          <w:rFonts w:ascii="Arial" w:hAnsi="Arial" w:cs="Arial"/>
          <w:sz w:val="24"/>
          <w:szCs w:val="24"/>
        </w:rPr>
        <w:t>esponsibility</w:t>
      </w:r>
      <w:r>
        <w:rPr>
          <w:rFonts w:ascii="Arial" w:hAnsi="Arial" w:cs="Arial"/>
          <w:sz w:val="24"/>
          <w:szCs w:val="24"/>
        </w:rPr>
        <w:t xml:space="preserve"> </w:t>
      </w:r>
      <w:r w:rsidRPr="003B5442">
        <w:rPr>
          <w:rFonts w:ascii="Arial" w:hAnsi="Arial" w:cs="Arial"/>
          <w:sz w:val="24"/>
          <w:szCs w:val="24"/>
        </w:rPr>
        <w:t xml:space="preserve">to ensure that Practice has a clear safer recruitment </w:t>
      </w:r>
      <w:r>
        <w:rPr>
          <w:rFonts w:ascii="Arial" w:hAnsi="Arial" w:cs="Arial"/>
          <w:sz w:val="24"/>
          <w:szCs w:val="24"/>
        </w:rPr>
        <w:t xml:space="preserve">policy </w:t>
      </w:r>
      <w:r w:rsidRPr="003B5442">
        <w:rPr>
          <w:rFonts w:ascii="Arial" w:hAnsi="Arial" w:cs="Arial"/>
          <w:sz w:val="24"/>
          <w:szCs w:val="24"/>
        </w:rPr>
        <w:t xml:space="preserve">and </w:t>
      </w:r>
      <w:r>
        <w:rPr>
          <w:rFonts w:ascii="Arial" w:hAnsi="Arial" w:cs="Arial"/>
          <w:sz w:val="24"/>
          <w:szCs w:val="24"/>
        </w:rPr>
        <w:t xml:space="preserve">that </w:t>
      </w:r>
      <w:r w:rsidRPr="003B5442">
        <w:rPr>
          <w:rFonts w:ascii="Arial" w:hAnsi="Arial" w:cs="Arial"/>
          <w:sz w:val="24"/>
          <w:szCs w:val="24"/>
        </w:rPr>
        <w:t xml:space="preserve">this is adhered to.  </w:t>
      </w:r>
    </w:p>
    <w:p w14:paraId="086B06E2" w14:textId="77777777" w:rsidR="00252F6B" w:rsidRDefault="00252F6B" w:rsidP="006B2FE0">
      <w:pPr>
        <w:autoSpaceDE w:val="0"/>
        <w:autoSpaceDN w:val="0"/>
        <w:adjustRightInd w:val="0"/>
        <w:spacing w:line="240" w:lineRule="auto"/>
        <w:ind w:left="720" w:hanging="720"/>
        <w:rPr>
          <w:rFonts w:ascii="Arial" w:hAnsi="Arial" w:cs="Arial"/>
          <w:b/>
          <w:bCs/>
          <w:sz w:val="24"/>
          <w:szCs w:val="24"/>
        </w:rPr>
      </w:pPr>
      <w:r w:rsidRPr="00800B2D">
        <w:rPr>
          <w:rFonts w:ascii="Arial" w:hAnsi="Arial" w:cs="Arial"/>
          <w:bCs/>
          <w:sz w:val="24"/>
          <w:szCs w:val="24"/>
        </w:rPr>
        <w:t>1</w:t>
      </w:r>
      <w:r w:rsidR="00316C28">
        <w:rPr>
          <w:rFonts w:ascii="Arial" w:hAnsi="Arial" w:cs="Arial"/>
          <w:bCs/>
          <w:sz w:val="24"/>
          <w:szCs w:val="24"/>
        </w:rPr>
        <w:t>3</w:t>
      </w:r>
      <w:r w:rsidRPr="00800B2D">
        <w:rPr>
          <w:rFonts w:ascii="Arial" w:hAnsi="Arial" w:cs="Arial"/>
          <w:bCs/>
          <w:sz w:val="24"/>
          <w:szCs w:val="24"/>
        </w:rPr>
        <w:t>.5</w:t>
      </w:r>
      <w:r>
        <w:rPr>
          <w:rFonts w:ascii="Arial" w:hAnsi="Arial" w:cs="Arial"/>
          <w:b/>
          <w:bCs/>
          <w:sz w:val="24"/>
          <w:szCs w:val="24"/>
        </w:rPr>
        <w:t xml:space="preserve">   </w:t>
      </w:r>
      <w:r w:rsidRPr="00800B2D">
        <w:rPr>
          <w:rFonts w:ascii="Arial" w:hAnsi="Arial" w:cs="Arial"/>
          <w:b/>
          <w:bCs/>
          <w:sz w:val="24"/>
          <w:szCs w:val="24"/>
        </w:rPr>
        <w:t xml:space="preserve">Partners </w:t>
      </w:r>
      <w:r w:rsidRPr="00800B2D">
        <w:rPr>
          <w:rFonts w:ascii="Arial" w:hAnsi="Arial" w:cs="Arial"/>
          <w:bCs/>
          <w:sz w:val="24"/>
          <w:szCs w:val="24"/>
        </w:rPr>
        <w:t>are responsible for ensuring that;</w:t>
      </w:r>
      <w:r>
        <w:rPr>
          <w:rFonts w:ascii="Arial" w:hAnsi="Arial" w:cs="Arial"/>
          <w:b/>
          <w:bCs/>
          <w:sz w:val="24"/>
          <w:szCs w:val="24"/>
        </w:rPr>
        <w:t xml:space="preserve"> </w:t>
      </w:r>
    </w:p>
    <w:p w14:paraId="0CF3C37A" w14:textId="77777777" w:rsidR="00252F6B"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sidRPr="00800B2D">
        <w:rPr>
          <w:rFonts w:ascii="Arial" w:hAnsi="Arial" w:cs="Arial"/>
          <w:sz w:val="24"/>
          <w:szCs w:val="24"/>
        </w:rPr>
        <w:t xml:space="preserve">safeguarding vulnerable adults is integral to clinical governance and audit arrangements within the practice; </w:t>
      </w:r>
    </w:p>
    <w:p w14:paraId="7E9EDBB6" w14:textId="77777777" w:rsidR="00252F6B" w:rsidRPr="00800B2D"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sidRPr="00800B2D">
        <w:rPr>
          <w:rFonts w:ascii="Arial" w:hAnsi="Arial" w:cs="Arial"/>
          <w:sz w:val="24"/>
          <w:szCs w:val="24"/>
        </w:rPr>
        <w:t xml:space="preserve">the practice meets the contractual and clinical governance arrangements on safeguarding adults; </w:t>
      </w:r>
    </w:p>
    <w:p w14:paraId="2F5FBE65" w14:textId="77777777" w:rsidR="00252F6B"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sidRPr="00800B2D">
        <w:rPr>
          <w:rFonts w:ascii="Arial" w:hAnsi="Arial" w:cs="Arial"/>
          <w:sz w:val="24"/>
          <w:szCs w:val="24"/>
        </w:rPr>
        <w:t xml:space="preserve">all </w:t>
      </w:r>
      <w:r>
        <w:rPr>
          <w:rFonts w:ascii="Arial" w:hAnsi="Arial" w:cs="Arial"/>
          <w:sz w:val="24"/>
          <w:szCs w:val="24"/>
        </w:rPr>
        <w:t xml:space="preserve">practice </w:t>
      </w:r>
      <w:r w:rsidRPr="00800B2D">
        <w:rPr>
          <w:rFonts w:ascii="Arial" w:hAnsi="Arial" w:cs="Arial"/>
          <w:sz w:val="24"/>
          <w:szCs w:val="24"/>
        </w:rPr>
        <w:t xml:space="preserve">staff </w:t>
      </w:r>
      <w:r>
        <w:rPr>
          <w:rFonts w:ascii="Arial" w:hAnsi="Arial" w:cs="Arial"/>
          <w:sz w:val="24"/>
          <w:szCs w:val="24"/>
        </w:rPr>
        <w:t xml:space="preserve">are </w:t>
      </w:r>
      <w:r w:rsidRPr="00800B2D">
        <w:rPr>
          <w:rFonts w:ascii="Arial" w:hAnsi="Arial" w:cs="Arial"/>
          <w:sz w:val="24"/>
          <w:szCs w:val="24"/>
        </w:rPr>
        <w:t>alert to the potential indicators of abuse or neglect, and know how to act on those concerns in line with local guidance;</w:t>
      </w:r>
    </w:p>
    <w:p w14:paraId="0717E41D" w14:textId="77777777" w:rsidR="00252F6B"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13</w:t>
      </w:r>
      <w:r w:rsidR="00252F6B" w:rsidRPr="00423222">
        <w:rPr>
          <w:rFonts w:ascii="Arial" w:hAnsi="Arial" w:cs="Arial"/>
          <w:sz w:val="24"/>
          <w:szCs w:val="24"/>
        </w:rPr>
        <w:t xml:space="preserve">.6. </w:t>
      </w:r>
      <w:r w:rsidR="00252F6B">
        <w:rPr>
          <w:rFonts w:ascii="Arial" w:hAnsi="Arial" w:cs="Arial"/>
          <w:sz w:val="24"/>
          <w:szCs w:val="24"/>
        </w:rPr>
        <w:tab/>
      </w:r>
      <w:r w:rsidR="00252F6B" w:rsidRPr="00423222">
        <w:rPr>
          <w:rFonts w:ascii="Arial" w:hAnsi="Arial" w:cs="Arial"/>
          <w:b/>
          <w:sz w:val="24"/>
          <w:szCs w:val="24"/>
        </w:rPr>
        <w:t xml:space="preserve">GPs </w:t>
      </w:r>
      <w:r w:rsidR="00252F6B" w:rsidRPr="00423222">
        <w:rPr>
          <w:rFonts w:ascii="Arial" w:hAnsi="Arial" w:cs="Arial"/>
          <w:sz w:val="24"/>
          <w:szCs w:val="24"/>
        </w:rPr>
        <w:t>have a</w:t>
      </w:r>
      <w:r w:rsidR="00252F6B">
        <w:rPr>
          <w:rFonts w:ascii="Arial" w:hAnsi="Arial" w:cs="Arial"/>
          <w:sz w:val="24"/>
          <w:szCs w:val="24"/>
        </w:rPr>
        <w:t xml:space="preserve">n important </w:t>
      </w:r>
      <w:r w:rsidR="00252F6B" w:rsidRPr="00423222">
        <w:rPr>
          <w:rFonts w:ascii="Arial" w:hAnsi="Arial" w:cs="Arial"/>
          <w:sz w:val="24"/>
          <w:szCs w:val="24"/>
        </w:rPr>
        <w:t>role to play in safeguarding and promoting the welfare of adults</w:t>
      </w:r>
      <w:r w:rsidR="00252F6B" w:rsidRPr="00423222">
        <w:rPr>
          <w:rFonts w:ascii="Arial" w:hAnsi="Arial" w:cs="Arial"/>
          <w:b/>
          <w:sz w:val="24"/>
          <w:szCs w:val="24"/>
        </w:rPr>
        <w:t xml:space="preserve">. </w:t>
      </w:r>
      <w:r w:rsidR="00252F6B" w:rsidRPr="00423222">
        <w:rPr>
          <w:rFonts w:ascii="Arial" w:hAnsi="Arial" w:cs="Arial"/>
          <w:sz w:val="24"/>
          <w:szCs w:val="24"/>
        </w:rPr>
        <w:t xml:space="preserve">Identification of abuse has been likened to putting together a complex multi-dimensional jigsaw. GPs hold knowledge of family circumstances and can interpret multiple observations accurately recorded over time, and may be the only professionals holding vital pieces necessary to complete the picture. </w:t>
      </w:r>
    </w:p>
    <w:p w14:paraId="3A96E196" w14:textId="77777777" w:rsidR="00252F6B" w:rsidRDefault="00252F6B" w:rsidP="006B2FE0">
      <w:pPr>
        <w:autoSpaceDE w:val="0"/>
        <w:autoSpaceDN w:val="0"/>
        <w:adjustRightInd w:val="0"/>
        <w:spacing w:line="240" w:lineRule="auto"/>
        <w:ind w:left="709"/>
        <w:rPr>
          <w:rFonts w:ascii="Arial" w:hAnsi="Arial" w:cs="Arial"/>
          <w:sz w:val="24"/>
          <w:szCs w:val="24"/>
        </w:rPr>
      </w:pPr>
      <w:r w:rsidRPr="00024CC4">
        <w:rPr>
          <w:rFonts w:ascii="Arial" w:hAnsi="Arial" w:cs="Arial"/>
          <w:sz w:val="24"/>
          <w:szCs w:val="24"/>
        </w:rPr>
        <w:t>The GMCs ‘Good medical practice code’ (2013) stresses the need for doctors to</w:t>
      </w:r>
    </w:p>
    <w:p w14:paraId="4959020C" w14:textId="77777777" w:rsidR="00252F6B" w:rsidRPr="00CE681A" w:rsidRDefault="00252F6B" w:rsidP="006B2FE0">
      <w:pPr>
        <w:pStyle w:val="ListParagraph"/>
        <w:numPr>
          <w:ilvl w:val="0"/>
          <w:numId w:val="20"/>
        </w:numPr>
        <w:autoSpaceDE w:val="0"/>
        <w:autoSpaceDN w:val="0"/>
        <w:adjustRightInd w:val="0"/>
        <w:spacing w:line="240" w:lineRule="auto"/>
        <w:ind w:left="1134" w:hanging="425"/>
        <w:rPr>
          <w:rFonts w:ascii="Arial" w:hAnsi="Arial" w:cs="Arial"/>
          <w:sz w:val="24"/>
          <w:szCs w:val="24"/>
        </w:rPr>
      </w:pPr>
      <w:r w:rsidRPr="00CE681A">
        <w:rPr>
          <w:rFonts w:ascii="Arial" w:hAnsi="Arial" w:cs="Arial"/>
          <w:sz w:val="24"/>
          <w:szCs w:val="24"/>
        </w:rPr>
        <w:lastRenderedPageBreak/>
        <w:t>protect patients and take prompt action if “patient safety, dignity or comfort is or may be seriously compromised”.</w:t>
      </w:r>
      <w:r w:rsidRPr="00CE681A">
        <w:rPr>
          <w:rFonts w:ascii="Arial" w:hAnsi="Arial" w:cs="Arial"/>
          <w:b/>
          <w:sz w:val="24"/>
          <w:szCs w:val="24"/>
        </w:rPr>
        <w:t xml:space="preserve"> </w:t>
      </w:r>
    </w:p>
    <w:p w14:paraId="76B055EE" w14:textId="77777777" w:rsidR="00252F6B" w:rsidRDefault="00252F6B" w:rsidP="006B2FE0">
      <w:pPr>
        <w:autoSpaceDE w:val="0"/>
        <w:autoSpaceDN w:val="0"/>
        <w:adjustRightInd w:val="0"/>
        <w:spacing w:line="240" w:lineRule="auto"/>
        <w:ind w:left="709"/>
        <w:rPr>
          <w:rFonts w:ascii="Arial" w:hAnsi="Arial" w:cs="Arial"/>
          <w:sz w:val="24"/>
          <w:szCs w:val="24"/>
        </w:rPr>
      </w:pPr>
      <w:r w:rsidRPr="005E6133">
        <w:rPr>
          <w:rFonts w:ascii="Arial" w:hAnsi="Arial" w:cs="Arial"/>
          <w:sz w:val="24"/>
          <w:szCs w:val="24"/>
        </w:rPr>
        <w:t xml:space="preserve">GPs contribution to multi-agency safeguarding adults meetings and other such meetings including Multi Agency Risk Assessment Conferences (MARAC) for cases of high risk domestic violence is </w:t>
      </w:r>
      <w:r>
        <w:rPr>
          <w:rFonts w:ascii="Arial" w:hAnsi="Arial" w:cs="Arial"/>
          <w:sz w:val="24"/>
          <w:szCs w:val="24"/>
        </w:rPr>
        <w:t xml:space="preserve">important </w:t>
      </w:r>
      <w:r w:rsidRPr="005E6133">
        <w:rPr>
          <w:rFonts w:ascii="Arial" w:hAnsi="Arial" w:cs="Arial"/>
          <w:sz w:val="24"/>
          <w:szCs w:val="24"/>
        </w:rPr>
        <w:t xml:space="preserve">and supports guidance from the Royal College of General Practitioners. </w:t>
      </w:r>
    </w:p>
    <w:p w14:paraId="65DD87EA" w14:textId="77777777" w:rsidR="00252F6B" w:rsidRDefault="00252F6B" w:rsidP="006B2FE0">
      <w:pPr>
        <w:pStyle w:val="ListParagraph"/>
        <w:numPr>
          <w:ilvl w:val="0"/>
          <w:numId w:val="20"/>
        </w:numPr>
        <w:autoSpaceDE w:val="0"/>
        <w:autoSpaceDN w:val="0"/>
        <w:adjustRightInd w:val="0"/>
        <w:spacing w:line="240" w:lineRule="auto"/>
        <w:ind w:left="1134" w:hanging="425"/>
        <w:rPr>
          <w:rFonts w:ascii="Arial" w:hAnsi="Arial" w:cs="Arial"/>
          <w:sz w:val="24"/>
          <w:szCs w:val="24"/>
        </w:rPr>
      </w:pPr>
      <w:r w:rsidRPr="008843E8">
        <w:rPr>
          <w:rFonts w:ascii="Arial" w:hAnsi="Arial" w:cs="Arial"/>
          <w:sz w:val="24"/>
          <w:szCs w:val="24"/>
        </w:rPr>
        <w:t xml:space="preserve">Priority should be given to the attendance and  a written report should be made available for meetings where the GP will not be in attendance </w:t>
      </w:r>
    </w:p>
    <w:p w14:paraId="7EB410F8" w14:textId="77777777" w:rsidR="00252F6B" w:rsidRPr="008843E8" w:rsidRDefault="00252F6B" w:rsidP="006B2FE0">
      <w:pPr>
        <w:pStyle w:val="ListParagraph"/>
        <w:numPr>
          <w:ilvl w:val="0"/>
          <w:numId w:val="20"/>
        </w:numPr>
        <w:autoSpaceDE w:val="0"/>
        <w:autoSpaceDN w:val="0"/>
        <w:adjustRightInd w:val="0"/>
        <w:spacing w:line="240" w:lineRule="auto"/>
        <w:ind w:left="1134" w:hanging="425"/>
        <w:rPr>
          <w:rFonts w:ascii="Arial" w:hAnsi="Arial" w:cs="Arial"/>
          <w:sz w:val="24"/>
          <w:szCs w:val="24"/>
        </w:rPr>
      </w:pPr>
      <w:r w:rsidRPr="008843E8">
        <w:rPr>
          <w:rFonts w:ascii="Arial" w:hAnsi="Arial" w:cs="Arial"/>
          <w:sz w:val="24"/>
          <w:szCs w:val="24"/>
        </w:rPr>
        <w:t>Consideration needs to be given when sharing information for these meeting with regard to appropriate information sharing i.e. with consent of adult at risk; or overriding consent if life-threatening situation or in wider public interest (See section 1</w:t>
      </w:r>
      <w:r w:rsidR="00E43CF0">
        <w:rPr>
          <w:rFonts w:ascii="Arial" w:hAnsi="Arial" w:cs="Arial"/>
          <w:sz w:val="24"/>
          <w:szCs w:val="24"/>
        </w:rPr>
        <w:t>5</w:t>
      </w:r>
      <w:r w:rsidRPr="008843E8">
        <w:rPr>
          <w:rFonts w:ascii="Arial" w:hAnsi="Arial" w:cs="Arial"/>
          <w:sz w:val="24"/>
          <w:szCs w:val="24"/>
        </w:rPr>
        <w:t xml:space="preserve"> Information Sharing)  </w:t>
      </w:r>
    </w:p>
    <w:p w14:paraId="5CFBE8B0" w14:textId="77777777" w:rsidR="00252F6B" w:rsidRPr="00024CC4" w:rsidRDefault="00316C28" w:rsidP="006B2FE0">
      <w:pPr>
        <w:spacing w:line="240" w:lineRule="auto"/>
        <w:ind w:left="709" w:hanging="709"/>
        <w:rPr>
          <w:rFonts w:ascii="Arial" w:hAnsi="Arial" w:cs="Arial"/>
          <w:sz w:val="24"/>
          <w:szCs w:val="24"/>
        </w:rPr>
      </w:pPr>
      <w:r>
        <w:rPr>
          <w:rFonts w:ascii="Arial" w:hAnsi="Arial" w:cs="Arial"/>
          <w:sz w:val="24"/>
          <w:szCs w:val="24"/>
        </w:rPr>
        <w:t>13</w:t>
      </w:r>
      <w:r w:rsidR="00252F6B" w:rsidRPr="00024CC4">
        <w:rPr>
          <w:rFonts w:ascii="Arial" w:hAnsi="Arial" w:cs="Arial"/>
          <w:sz w:val="24"/>
          <w:szCs w:val="24"/>
        </w:rPr>
        <w:t>.7</w:t>
      </w:r>
      <w:r w:rsidR="00252F6B" w:rsidRPr="00024CC4">
        <w:rPr>
          <w:rFonts w:ascii="Arial" w:hAnsi="Arial" w:cs="Arial"/>
          <w:b/>
          <w:sz w:val="24"/>
          <w:szCs w:val="24"/>
        </w:rPr>
        <w:t xml:space="preserve"> </w:t>
      </w:r>
      <w:r w:rsidR="00252F6B" w:rsidRPr="00024CC4">
        <w:rPr>
          <w:rFonts w:ascii="Arial" w:hAnsi="Arial" w:cs="Arial"/>
          <w:b/>
          <w:sz w:val="24"/>
          <w:szCs w:val="24"/>
        </w:rPr>
        <w:tab/>
        <w:t xml:space="preserve">Practice nurses </w:t>
      </w:r>
      <w:r w:rsidR="00252F6B" w:rsidRPr="00024CC4">
        <w:rPr>
          <w:rFonts w:ascii="Arial" w:hAnsi="Arial" w:cs="Arial"/>
          <w:sz w:val="24"/>
          <w:szCs w:val="24"/>
        </w:rPr>
        <w:t xml:space="preserve">must ensure that Safeguarding is part of everyday nursing practice. The Nursing and Midwifery Council’s Code of </w:t>
      </w:r>
      <w:r w:rsidR="00252F6B">
        <w:rPr>
          <w:rFonts w:ascii="Arial" w:hAnsi="Arial" w:cs="Arial"/>
          <w:sz w:val="24"/>
          <w:szCs w:val="24"/>
        </w:rPr>
        <w:t>C</w:t>
      </w:r>
      <w:r w:rsidR="00252F6B" w:rsidRPr="00024CC4">
        <w:rPr>
          <w:rFonts w:ascii="Arial" w:hAnsi="Arial" w:cs="Arial"/>
          <w:sz w:val="24"/>
          <w:szCs w:val="24"/>
        </w:rPr>
        <w:t xml:space="preserve">onduct states that Nurses should raise concerns immediately if they   believe a person is vulnerable or at risk and needs extra support and protection’ </w:t>
      </w:r>
    </w:p>
    <w:p w14:paraId="471A85AC" w14:textId="77777777" w:rsidR="00252F6B" w:rsidRPr="00024CC4" w:rsidRDefault="00252F6B" w:rsidP="006B2FE0">
      <w:pPr>
        <w:autoSpaceDE w:val="0"/>
        <w:autoSpaceDN w:val="0"/>
        <w:adjustRightInd w:val="0"/>
        <w:spacing w:line="240" w:lineRule="auto"/>
        <w:ind w:left="709" w:hanging="709"/>
        <w:rPr>
          <w:rFonts w:ascii="Arial" w:hAnsi="Arial" w:cs="Arial"/>
          <w:sz w:val="24"/>
          <w:szCs w:val="24"/>
        </w:rPr>
      </w:pPr>
      <w:r w:rsidRPr="00024CC4">
        <w:rPr>
          <w:rFonts w:ascii="Arial" w:hAnsi="Arial" w:cs="Arial"/>
          <w:b/>
          <w:sz w:val="24"/>
          <w:szCs w:val="24"/>
        </w:rPr>
        <w:t xml:space="preserve">        </w:t>
      </w:r>
      <w:r w:rsidRPr="00024CC4">
        <w:rPr>
          <w:rFonts w:ascii="Arial" w:hAnsi="Arial" w:cs="Arial"/>
          <w:b/>
          <w:sz w:val="24"/>
          <w:szCs w:val="24"/>
        </w:rPr>
        <w:tab/>
      </w:r>
      <w:r w:rsidRPr="00024CC4">
        <w:rPr>
          <w:rFonts w:ascii="Arial" w:hAnsi="Arial" w:cs="Arial"/>
          <w:sz w:val="24"/>
          <w:szCs w:val="24"/>
        </w:rPr>
        <w:t>The Code states that</w:t>
      </w:r>
      <w:r w:rsidRPr="00024CC4">
        <w:rPr>
          <w:rFonts w:ascii="Arial" w:hAnsi="Arial" w:cs="Arial"/>
          <w:b/>
          <w:sz w:val="24"/>
          <w:szCs w:val="24"/>
        </w:rPr>
        <w:t xml:space="preserve"> </w:t>
      </w:r>
      <w:r w:rsidRPr="00024CC4">
        <w:rPr>
          <w:rFonts w:ascii="Arial" w:hAnsi="Arial" w:cs="Arial"/>
          <w:sz w:val="24"/>
          <w:szCs w:val="24"/>
        </w:rPr>
        <w:t>Nurses must:</w:t>
      </w:r>
    </w:p>
    <w:p w14:paraId="5F86FA3D" w14:textId="77777777" w:rsidR="00252F6B" w:rsidRPr="00024CC4" w:rsidRDefault="00252F6B" w:rsidP="006B2FE0">
      <w:pPr>
        <w:pStyle w:val="ListParagraph"/>
        <w:numPr>
          <w:ilvl w:val="0"/>
          <w:numId w:val="19"/>
        </w:numPr>
        <w:autoSpaceDE w:val="0"/>
        <w:autoSpaceDN w:val="0"/>
        <w:adjustRightInd w:val="0"/>
        <w:spacing w:line="240" w:lineRule="auto"/>
        <w:ind w:left="1134" w:hanging="425"/>
        <w:rPr>
          <w:rFonts w:ascii="Arial" w:hAnsi="Arial" w:cs="Arial"/>
          <w:sz w:val="24"/>
          <w:szCs w:val="24"/>
        </w:rPr>
      </w:pPr>
      <w:r w:rsidRPr="00024CC4">
        <w:rPr>
          <w:rFonts w:ascii="Arial" w:hAnsi="Arial" w:cs="Arial"/>
          <w:sz w:val="24"/>
          <w:szCs w:val="24"/>
        </w:rPr>
        <w:t>take all reasonable steps to protect people who are vulnerable or at risk from harm, neglect or abuse</w:t>
      </w:r>
    </w:p>
    <w:p w14:paraId="583ADF6F" w14:textId="77777777" w:rsidR="00252F6B" w:rsidRPr="00024CC4" w:rsidRDefault="00252F6B" w:rsidP="006B2FE0">
      <w:pPr>
        <w:pStyle w:val="ListParagraph"/>
        <w:numPr>
          <w:ilvl w:val="0"/>
          <w:numId w:val="19"/>
        </w:numPr>
        <w:autoSpaceDE w:val="0"/>
        <w:autoSpaceDN w:val="0"/>
        <w:adjustRightInd w:val="0"/>
        <w:spacing w:line="240" w:lineRule="auto"/>
        <w:ind w:left="1134" w:hanging="425"/>
        <w:rPr>
          <w:rFonts w:ascii="Arial" w:hAnsi="Arial" w:cs="Arial"/>
          <w:sz w:val="24"/>
          <w:szCs w:val="24"/>
        </w:rPr>
      </w:pPr>
      <w:r w:rsidRPr="00024CC4">
        <w:rPr>
          <w:rFonts w:ascii="Arial" w:hAnsi="Arial" w:cs="Arial"/>
          <w:sz w:val="24"/>
          <w:szCs w:val="24"/>
        </w:rPr>
        <w:t>share information if you believe someone may be at risk of harm, in line with the laws relating to the disclosure of information, and</w:t>
      </w:r>
    </w:p>
    <w:p w14:paraId="659A8707" w14:textId="77777777" w:rsidR="00252F6B" w:rsidRPr="00024CC4" w:rsidRDefault="00252F6B" w:rsidP="006B2FE0">
      <w:pPr>
        <w:pStyle w:val="ListParagraph"/>
        <w:numPr>
          <w:ilvl w:val="0"/>
          <w:numId w:val="19"/>
        </w:numPr>
        <w:autoSpaceDE w:val="0"/>
        <w:autoSpaceDN w:val="0"/>
        <w:adjustRightInd w:val="0"/>
        <w:spacing w:line="240" w:lineRule="auto"/>
        <w:ind w:left="1134" w:hanging="425"/>
        <w:rPr>
          <w:rFonts w:ascii="Arial" w:hAnsi="Arial" w:cs="Arial"/>
          <w:sz w:val="24"/>
          <w:szCs w:val="24"/>
        </w:rPr>
      </w:pPr>
      <w:r w:rsidRPr="00024CC4">
        <w:rPr>
          <w:rFonts w:ascii="Arial" w:hAnsi="Arial" w:cs="Arial"/>
          <w:sz w:val="24"/>
          <w:szCs w:val="24"/>
        </w:rPr>
        <w:t>have knowledge of and keep to the relevant laws and policies about protecting and caring for vulnerable people</w:t>
      </w:r>
    </w:p>
    <w:p w14:paraId="743B1259" w14:textId="77777777" w:rsidR="00252F6B" w:rsidRPr="003109D7" w:rsidRDefault="00252F6B" w:rsidP="006B2FE0">
      <w:pPr>
        <w:pStyle w:val="Default"/>
        <w:ind w:left="851" w:hanging="851"/>
      </w:pPr>
    </w:p>
    <w:p w14:paraId="193BD55F" w14:textId="77777777" w:rsidR="00252F6B" w:rsidRPr="00800B2D"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13</w:t>
      </w:r>
      <w:r w:rsidR="00252F6B">
        <w:rPr>
          <w:rFonts w:ascii="Arial" w:hAnsi="Arial" w:cs="Arial"/>
          <w:sz w:val="24"/>
          <w:szCs w:val="24"/>
        </w:rPr>
        <w:t xml:space="preserve">.8  </w:t>
      </w:r>
      <w:r w:rsidR="00252F6B">
        <w:rPr>
          <w:rFonts w:ascii="Arial" w:hAnsi="Arial" w:cs="Arial"/>
          <w:sz w:val="24"/>
          <w:szCs w:val="24"/>
        </w:rPr>
        <w:tab/>
      </w:r>
      <w:r w:rsidR="00252F6B" w:rsidRPr="00B35B0E">
        <w:rPr>
          <w:rFonts w:ascii="Arial" w:hAnsi="Arial" w:cs="Arial"/>
          <w:b/>
          <w:sz w:val="24"/>
          <w:szCs w:val="24"/>
        </w:rPr>
        <w:t xml:space="preserve"> All </w:t>
      </w:r>
      <w:r w:rsidR="00252F6B" w:rsidRPr="00B35B0E">
        <w:rPr>
          <w:rFonts w:ascii="Arial" w:hAnsi="Arial" w:cs="Arial"/>
          <w:b/>
          <w:bCs/>
          <w:sz w:val="24"/>
          <w:szCs w:val="24"/>
        </w:rPr>
        <w:t>Individual</w:t>
      </w:r>
      <w:r w:rsidR="00252F6B" w:rsidRPr="00800B2D">
        <w:rPr>
          <w:rFonts w:ascii="Arial" w:hAnsi="Arial" w:cs="Arial"/>
          <w:b/>
          <w:bCs/>
          <w:sz w:val="24"/>
          <w:szCs w:val="24"/>
        </w:rPr>
        <w:t xml:space="preserve"> staff members, including partners, employed staff and volunteers </w:t>
      </w:r>
      <w:r w:rsidR="00252F6B" w:rsidRPr="00800B2D">
        <w:rPr>
          <w:rFonts w:ascii="Arial" w:hAnsi="Arial" w:cs="Arial"/>
          <w:bCs/>
          <w:sz w:val="24"/>
          <w:szCs w:val="24"/>
        </w:rPr>
        <w:t>have a</w:t>
      </w:r>
      <w:r w:rsidR="00252F6B">
        <w:rPr>
          <w:rFonts w:ascii="Arial" w:hAnsi="Arial" w:cs="Arial"/>
          <w:bCs/>
          <w:sz w:val="24"/>
          <w:szCs w:val="24"/>
        </w:rPr>
        <w:t>n</w:t>
      </w:r>
      <w:r w:rsidR="00252F6B" w:rsidRPr="00800B2D">
        <w:rPr>
          <w:rFonts w:ascii="Arial" w:hAnsi="Arial" w:cs="Arial"/>
          <w:bCs/>
          <w:sz w:val="24"/>
          <w:szCs w:val="24"/>
        </w:rPr>
        <w:t xml:space="preserve"> </w:t>
      </w:r>
      <w:r w:rsidR="00252F6B">
        <w:rPr>
          <w:rFonts w:ascii="Arial" w:hAnsi="Arial" w:cs="Arial"/>
          <w:bCs/>
          <w:sz w:val="24"/>
          <w:szCs w:val="24"/>
        </w:rPr>
        <w:t xml:space="preserve">individual </w:t>
      </w:r>
      <w:r w:rsidR="00252F6B" w:rsidRPr="00800B2D">
        <w:rPr>
          <w:rFonts w:ascii="Arial" w:hAnsi="Arial" w:cs="Arial"/>
          <w:bCs/>
          <w:sz w:val="24"/>
          <w:szCs w:val="24"/>
        </w:rPr>
        <w:t>responsibility</w:t>
      </w:r>
      <w:r w:rsidR="00252F6B">
        <w:rPr>
          <w:rFonts w:ascii="Arial" w:hAnsi="Arial" w:cs="Arial"/>
          <w:bCs/>
          <w:sz w:val="24"/>
          <w:szCs w:val="24"/>
        </w:rPr>
        <w:t xml:space="preserve"> to;</w:t>
      </w:r>
      <w:r w:rsidR="00252F6B">
        <w:rPr>
          <w:rFonts w:ascii="Arial" w:hAnsi="Arial" w:cs="Arial"/>
          <w:b/>
          <w:bCs/>
          <w:sz w:val="24"/>
          <w:szCs w:val="24"/>
        </w:rPr>
        <w:t xml:space="preserve"> </w:t>
      </w:r>
    </w:p>
    <w:p w14:paraId="27756CDD" w14:textId="77777777" w:rsidR="00252F6B" w:rsidRPr="00800B2D"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Pr>
          <w:rFonts w:ascii="Arial" w:hAnsi="Arial" w:cs="Arial"/>
          <w:sz w:val="24"/>
          <w:szCs w:val="24"/>
        </w:rPr>
        <w:t>B</w:t>
      </w:r>
      <w:r w:rsidRPr="00800B2D">
        <w:rPr>
          <w:rFonts w:ascii="Arial" w:hAnsi="Arial" w:cs="Arial"/>
          <w:sz w:val="24"/>
          <w:szCs w:val="24"/>
        </w:rPr>
        <w:t xml:space="preserve">e alert to the potential indicators of </w:t>
      </w:r>
      <w:r>
        <w:rPr>
          <w:rFonts w:ascii="Arial" w:hAnsi="Arial" w:cs="Arial"/>
          <w:sz w:val="24"/>
          <w:szCs w:val="24"/>
        </w:rPr>
        <w:t xml:space="preserve">adult </w:t>
      </w:r>
      <w:r w:rsidRPr="00800B2D">
        <w:rPr>
          <w:rFonts w:ascii="Arial" w:hAnsi="Arial" w:cs="Arial"/>
          <w:sz w:val="24"/>
          <w:szCs w:val="24"/>
        </w:rPr>
        <w:t xml:space="preserve">abuse or neglect and know how to act on those concerns in line with national guidance and the safeguarding adult procedures; </w:t>
      </w:r>
    </w:p>
    <w:p w14:paraId="5EDE1B79" w14:textId="77777777" w:rsidR="00252F6B" w:rsidRPr="00800B2D"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Pr>
          <w:rFonts w:ascii="Arial" w:hAnsi="Arial" w:cs="Arial"/>
          <w:sz w:val="24"/>
          <w:szCs w:val="24"/>
        </w:rPr>
        <w:t>B</w:t>
      </w:r>
      <w:r w:rsidRPr="00800B2D">
        <w:rPr>
          <w:rFonts w:ascii="Arial" w:hAnsi="Arial" w:cs="Arial"/>
          <w:sz w:val="24"/>
          <w:szCs w:val="24"/>
        </w:rPr>
        <w:t xml:space="preserve">e aware of and know how to access </w:t>
      </w:r>
      <w:r w:rsidR="00E43CF0">
        <w:rPr>
          <w:rFonts w:ascii="Arial" w:hAnsi="Arial" w:cs="Arial"/>
          <w:sz w:val="24"/>
          <w:szCs w:val="24"/>
        </w:rPr>
        <w:t>their local Safeguarding Adult Board’s</w:t>
      </w:r>
      <w:r w:rsidRPr="00800B2D">
        <w:rPr>
          <w:rFonts w:ascii="Arial" w:hAnsi="Arial" w:cs="Arial"/>
          <w:sz w:val="24"/>
          <w:szCs w:val="24"/>
        </w:rPr>
        <w:t xml:space="preserve"> policies and procedures for safeguarding adults; </w:t>
      </w:r>
    </w:p>
    <w:p w14:paraId="09D0CBD9" w14:textId="77777777" w:rsidR="00252F6B" w:rsidRPr="00800B2D"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Pr>
          <w:rFonts w:ascii="Arial" w:hAnsi="Arial" w:cs="Arial"/>
          <w:sz w:val="24"/>
          <w:szCs w:val="24"/>
        </w:rPr>
        <w:t>T</w:t>
      </w:r>
      <w:r w:rsidRPr="00800B2D">
        <w:rPr>
          <w:rFonts w:ascii="Arial" w:hAnsi="Arial" w:cs="Arial"/>
          <w:sz w:val="24"/>
          <w:szCs w:val="24"/>
        </w:rPr>
        <w:t xml:space="preserve">ake part in training, including attending regular updates so that they maintain their skills and are familiar with procedures aimed at safeguarding adults and implementation of the Mental Capacity Act; </w:t>
      </w:r>
    </w:p>
    <w:p w14:paraId="2A2903F9" w14:textId="77777777" w:rsidR="00252F6B" w:rsidRPr="00800B2D"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sidRPr="00800B2D">
        <w:rPr>
          <w:rFonts w:ascii="Arial" w:hAnsi="Arial" w:cs="Arial"/>
          <w:sz w:val="24"/>
          <w:szCs w:val="24"/>
        </w:rPr>
        <w:t xml:space="preserve">Understand the principles of confidentiality and information sharing in line with local and government guidance; </w:t>
      </w:r>
    </w:p>
    <w:p w14:paraId="028A2D85" w14:textId="77777777" w:rsidR="00252F6B" w:rsidRDefault="00252F6B" w:rsidP="006B2FE0">
      <w:pPr>
        <w:pStyle w:val="ListParagraph"/>
        <w:numPr>
          <w:ilvl w:val="0"/>
          <w:numId w:val="13"/>
        </w:numPr>
        <w:autoSpaceDE w:val="0"/>
        <w:autoSpaceDN w:val="0"/>
        <w:adjustRightInd w:val="0"/>
        <w:spacing w:line="240" w:lineRule="auto"/>
        <w:rPr>
          <w:rFonts w:ascii="Arial" w:hAnsi="Arial" w:cs="Arial"/>
          <w:sz w:val="24"/>
          <w:szCs w:val="24"/>
        </w:rPr>
      </w:pPr>
      <w:r>
        <w:rPr>
          <w:rFonts w:ascii="Arial" w:hAnsi="Arial" w:cs="Arial"/>
          <w:sz w:val="24"/>
          <w:szCs w:val="24"/>
        </w:rPr>
        <w:t>C</w:t>
      </w:r>
      <w:r w:rsidRPr="00800B2D">
        <w:rPr>
          <w:rFonts w:ascii="Arial" w:hAnsi="Arial" w:cs="Arial"/>
          <w:sz w:val="24"/>
          <w:szCs w:val="24"/>
        </w:rPr>
        <w:t xml:space="preserve">ontribute, when requested to do so, to the multi-agency meetings established to safeguard and protect vulnerable adults; </w:t>
      </w:r>
    </w:p>
    <w:p w14:paraId="0A00F46D" w14:textId="77777777" w:rsidR="00252F6B" w:rsidRDefault="00252F6B" w:rsidP="006B2FE0">
      <w:pPr>
        <w:autoSpaceDE w:val="0"/>
        <w:autoSpaceDN w:val="0"/>
        <w:adjustRightInd w:val="0"/>
        <w:spacing w:line="240" w:lineRule="auto"/>
        <w:ind w:left="785"/>
        <w:rPr>
          <w:rFonts w:ascii="Arial" w:hAnsi="Arial" w:cs="Arial"/>
          <w:sz w:val="24"/>
          <w:szCs w:val="24"/>
        </w:rPr>
      </w:pPr>
    </w:p>
    <w:p w14:paraId="61ADBA69" w14:textId="77777777" w:rsidR="00D00BCF" w:rsidRDefault="00D00BCF" w:rsidP="006B2FE0">
      <w:pPr>
        <w:autoSpaceDE w:val="0"/>
        <w:autoSpaceDN w:val="0"/>
        <w:adjustRightInd w:val="0"/>
        <w:spacing w:line="240" w:lineRule="auto"/>
        <w:ind w:left="785"/>
        <w:rPr>
          <w:rFonts w:ascii="Arial" w:hAnsi="Arial" w:cs="Arial"/>
          <w:sz w:val="24"/>
          <w:szCs w:val="24"/>
        </w:rPr>
      </w:pPr>
    </w:p>
    <w:p w14:paraId="60D5438C" w14:textId="77777777" w:rsidR="00D00BCF" w:rsidRPr="00A643BA" w:rsidRDefault="00D00BCF" w:rsidP="006B2FE0">
      <w:pPr>
        <w:autoSpaceDE w:val="0"/>
        <w:autoSpaceDN w:val="0"/>
        <w:adjustRightInd w:val="0"/>
        <w:spacing w:line="240" w:lineRule="auto"/>
        <w:ind w:left="785"/>
        <w:rPr>
          <w:rFonts w:ascii="Arial" w:hAnsi="Arial" w:cs="Arial"/>
          <w:sz w:val="24"/>
          <w:szCs w:val="24"/>
        </w:rPr>
      </w:pPr>
    </w:p>
    <w:p w14:paraId="708D349D" w14:textId="77777777" w:rsidR="00252F6B" w:rsidRPr="006B2FE0" w:rsidRDefault="00316C28" w:rsidP="006B2FE0">
      <w:pPr>
        <w:autoSpaceDE w:val="0"/>
        <w:autoSpaceDN w:val="0"/>
        <w:adjustRightInd w:val="0"/>
        <w:spacing w:line="240" w:lineRule="auto"/>
        <w:ind w:left="851" w:hanging="851"/>
        <w:rPr>
          <w:rFonts w:ascii="Arial" w:hAnsi="Arial" w:cs="Arial"/>
          <w:b/>
          <w:color w:val="002B5C"/>
          <w:sz w:val="24"/>
          <w:szCs w:val="24"/>
        </w:rPr>
      </w:pPr>
      <w:r w:rsidRPr="006B2FE0">
        <w:rPr>
          <w:rFonts w:ascii="Arial" w:hAnsi="Arial" w:cs="Arial"/>
          <w:b/>
          <w:color w:val="002B5C"/>
          <w:sz w:val="24"/>
          <w:szCs w:val="24"/>
        </w:rPr>
        <w:lastRenderedPageBreak/>
        <w:t>14</w:t>
      </w:r>
      <w:r w:rsidR="00252F6B" w:rsidRPr="006B2FE0">
        <w:rPr>
          <w:rFonts w:ascii="Arial" w:hAnsi="Arial" w:cs="Arial"/>
          <w:b/>
          <w:color w:val="002B5C"/>
          <w:sz w:val="24"/>
          <w:szCs w:val="24"/>
        </w:rPr>
        <w:t xml:space="preserve">. </w:t>
      </w:r>
      <w:r w:rsidR="00252F6B" w:rsidRPr="006B2FE0">
        <w:rPr>
          <w:rFonts w:ascii="Arial" w:hAnsi="Arial" w:cs="Arial"/>
          <w:b/>
          <w:color w:val="002B5C"/>
          <w:sz w:val="24"/>
          <w:szCs w:val="24"/>
        </w:rPr>
        <w:tab/>
        <w:t xml:space="preserve">What to do if you have concerns about an Adult’s welfare or an adult tells you about abuse </w:t>
      </w:r>
    </w:p>
    <w:p w14:paraId="7428544E"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sidRPr="000017ED">
        <w:rPr>
          <w:rFonts w:ascii="Arial" w:hAnsi="Arial" w:cs="Arial"/>
          <w:sz w:val="24"/>
          <w:szCs w:val="24"/>
        </w:rPr>
        <w:t>.1</w:t>
      </w:r>
      <w:r w:rsidR="00252F6B">
        <w:rPr>
          <w:rFonts w:ascii="Arial" w:hAnsi="Arial" w:cs="Arial"/>
          <w:sz w:val="24"/>
          <w:szCs w:val="24"/>
        </w:rPr>
        <w:t xml:space="preserve">.   </w:t>
      </w:r>
      <w:r w:rsidR="00252F6B" w:rsidRPr="000017ED">
        <w:rPr>
          <w:rFonts w:ascii="Arial" w:hAnsi="Arial" w:cs="Arial"/>
          <w:sz w:val="24"/>
          <w:szCs w:val="24"/>
        </w:rPr>
        <w:t>Concerns about the wellbeing and safety of an Adult at Risk must always be taken seriously</w:t>
      </w:r>
      <w:r w:rsidR="00252F6B">
        <w:rPr>
          <w:rFonts w:ascii="Arial" w:hAnsi="Arial" w:cs="Arial"/>
          <w:sz w:val="24"/>
          <w:szCs w:val="24"/>
        </w:rPr>
        <w:t xml:space="preserve">. Any </w:t>
      </w:r>
      <w:r w:rsidR="00252F6B" w:rsidRPr="005E6133">
        <w:rPr>
          <w:rFonts w:ascii="Arial" w:hAnsi="Arial" w:cs="Arial"/>
          <w:sz w:val="24"/>
          <w:szCs w:val="24"/>
        </w:rPr>
        <w:t xml:space="preserve">Practice member of staff </w:t>
      </w:r>
      <w:r w:rsidR="00252F6B" w:rsidRPr="000017ED">
        <w:rPr>
          <w:rFonts w:ascii="Arial" w:hAnsi="Arial" w:cs="Arial"/>
          <w:sz w:val="24"/>
          <w:szCs w:val="24"/>
        </w:rPr>
        <w:t xml:space="preserve">who first becomes aware of concerns of abuse must report those concerns as soon as possible </w:t>
      </w:r>
      <w:r w:rsidR="00252F6B">
        <w:rPr>
          <w:rFonts w:ascii="Arial" w:hAnsi="Arial" w:cs="Arial"/>
          <w:sz w:val="24"/>
          <w:szCs w:val="24"/>
        </w:rPr>
        <w:t xml:space="preserve">and if possible </w:t>
      </w:r>
      <w:r w:rsidR="00252F6B" w:rsidRPr="000017ED">
        <w:rPr>
          <w:rFonts w:ascii="Arial" w:hAnsi="Arial" w:cs="Arial"/>
          <w:sz w:val="24"/>
          <w:szCs w:val="24"/>
        </w:rPr>
        <w:t xml:space="preserve">within the same working day to the relevant senior manager/ safeguarding lead within the practice. </w:t>
      </w:r>
    </w:p>
    <w:p w14:paraId="4A373C7B"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.1.1.</w:t>
      </w:r>
      <w:r w:rsidR="00252F6B">
        <w:rPr>
          <w:rFonts w:ascii="Arial" w:hAnsi="Arial" w:cs="Arial"/>
          <w:sz w:val="24"/>
          <w:szCs w:val="24"/>
        </w:rPr>
        <w:tab/>
      </w:r>
      <w:r w:rsidR="00252F6B" w:rsidRPr="000017ED">
        <w:rPr>
          <w:rFonts w:ascii="Arial" w:hAnsi="Arial" w:cs="Arial"/>
          <w:sz w:val="24"/>
          <w:szCs w:val="24"/>
        </w:rPr>
        <w:t>When a</w:t>
      </w:r>
      <w:r w:rsidR="00252F6B">
        <w:rPr>
          <w:rFonts w:ascii="Arial" w:hAnsi="Arial" w:cs="Arial"/>
          <w:sz w:val="24"/>
          <w:szCs w:val="24"/>
        </w:rPr>
        <w:t>n</w:t>
      </w:r>
      <w:r w:rsidR="00252F6B" w:rsidRPr="000017ED">
        <w:rPr>
          <w:rFonts w:ascii="Arial" w:hAnsi="Arial" w:cs="Arial"/>
          <w:sz w:val="24"/>
          <w:szCs w:val="24"/>
        </w:rPr>
        <w:t xml:space="preserve"> adult makes a disclosure it is important to reassure the adult at risk and that the information will be taken seriously. </w:t>
      </w:r>
      <w:r w:rsidR="00252F6B">
        <w:rPr>
          <w:rFonts w:ascii="Arial" w:hAnsi="Arial" w:cs="Arial"/>
          <w:sz w:val="24"/>
          <w:szCs w:val="24"/>
        </w:rPr>
        <w:t xml:space="preserve">It is good practice to ensure that the adult is given </w:t>
      </w:r>
      <w:r w:rsidR="00252F6B" w:rsidRPr="000017ED">
        <w:rPr>
          <w:rFonts w:ascii="Arial" w:hAnsi="Arial" w:cs="Arial"/>
          <w:sz w:val="24"/>
          <w:szCs w:val="24"/>
        </w:rPr>
        <w:t>information about what steps will be taken</w:t>
      </w:r>
      <w:r w:rsidR="00252F6B">
        <w:rPr>
          <w:rFonts w:ascii="Arial" w:hAnsi="Arial" w:cs="Arial"/>
          <w:sz w:val="24"/>
          <w:szCs w:val="24"/>
        </w:rPr>
        <w:t xml:space="preserve">, </w:t>
      </w:r>
      <w:r w:rsidR="00252F6B" w:rsidRPr="000017ED">
        <w:rPr>
          <w:rFonts w:ascii="Arial" w:hAnsi="Arial" w:cs="Arial"/>
          <w:sz w:val="24"/>
          <w:szCs w:val="24"/>
        </w:rPr>
        <w:t xml:space="preserve">including any emergency action to address their immediate safety or well-being. </w:t>
      </w:r>
    </w:p>
    <w:p w14:paraId="4418162C" w14:textId="77777777" w:rsidR="00447E7C"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447E7C">
        <w:rPr>
          <w:rFonts w:ascii="Arial" w:hAnsi="Arial" w:cs="Arial"/>
          <w:sz w:val="24"/>
          <w:szCs w:val="24"/>
        </w:rPr>
        <w:t>.1.2</w:t>
      </w:r>
      <w:r w:rsidR="00447E7C">
        <w:rPr>
          <w:rFonts w:ascii="Arial" w:hAnsi="Arial" w:cs="Arial"/>
          <w:sz w:val="24"/>
          <w:szCs w:val="24"/>
        </w:rPr>
        <w:tab/>
        <w:t>When suspecting or having abuse reported to them by a patient or member of the public, practice staff will initially:</w:t>
      </w:r>
    </w:p>
    <w:p w14:paraId="6B176781" w14:textId="77777777" w:rsidR="00447E7C" w:rsidRP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sidRPr="00447E7C">
        <w:rPr>
          <w:rFonts w:ascii="Arial" w:hAnsi="Arial" w:cs="Arial"/>
          <w:sz w:val="24"/>
          <w:szCs w:val="24"/>
        </w:rPr>
        <w:t>Remain calm and non-judgemental</w:t>
      </w:r>
    </w:p>
    <w:p w14:paraId="7BEAB1AD"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sidRPr="00447E7C">
        <w:rPr>
          <w:rFonts w:ascii="Arial" w:hAnsi="Arial" w:cs="Arial"/>
          <w:sz w:val="24"/>
          <w:szCs w:val="24"/>
        </w:rPr>
        <w:t>Take immediate action to ensure the safety or medical welfare of the adult</w:t>
      </w:r>
    </w:p>
    <w:p w14:paraId="75AF36C0"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Not discourage the adult from further disclosure</w:t>
      </w:r>
    </w:p>
    <w:p w14:paraId="5DD45C29"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Use active listening skill, clarify the main facts and summarise what has been said to you</w:t>
      </w:r>
    </w:p>
    <w:p w14:paraId="36E066D7"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Remain supportive, sensitive and attentive</w:t>
      </w:r>
    </w:p>
    <w:p w14:paraId="59D606B1"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Give reassurance but do not press for more detail or make promises</w:t>
      </w:r>
    </w:p>
    <w:p w14:paraId="02CBA42C"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Retain, record and report information</w:t>
      </w:r>
    </w:p>
    <w:p w14:paraId="5965E6BA" w14:textId="77777777" w:rsid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Ensure all potential evidence has been preserved</w:t>
      </w:r>
    </w:p>
    <w:p w14:paraId="355156FF" w14:textId="77777777" w:rsidR="00447E7C" w:rsidRPr="00447E7C" w:rsidRDefault="00447E7C" w:rsidP="006B2FE0">
      <w:pPr>
        <w:pStyle w:val="ListParagraph"/>
        <w:numPr>
          <w:ilvl w:val="0"/>
          <w:numId w:val="25"/>
        </w:numPr>
        <w:autoSpaceDE w:val="0"/>
        <w:autoSpaceDN w:val="0"/>
        <w:adjustRightInd w:val="0"/>
        <w:spacing w:line="240" w:lineRule="auto"/>
        <w:rPr>
          <w:rFonts w:ascii="Arial" w:hAnsi="Arial" w:cs="Arial"/>
          <w:sz w:val="24"/>
          <w:szCs w:val="24"/>
        </w:rPr>
      </w:pPr>
      <w:r>
        <w:rPr>
          <w:rFonts w:ascii="Arial" w:hAnsi="Arial" w:cs="Arial"/>
          <w:sz w:val="24"/>
          <w:szCs w:val="24"/>
        </w:rPr>
        <w:t>Inform the Practice Safeguarding Lead</w:t>
      </w:r>
    </w:p>
    <w:p w14:paraId="0C8354EC"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.1.2. </w:t>
      </w:r>
      <w:r w:rsidR="00252F6B" w:rsidRPr="005A3347">
        <w:rPr>
          <w:rFonts w:ascii="Arial" w:hAnsi="Arial" w:cs="Arial"/>
          <w:sz w:val="24"/>
          <w:szCs w:val="24"/>
        </w:rPr>
        <w:t xml:space="preserve">The human rights and views of the adult at risk should be considered as a priority, with opportunities for their involvement in the safeguarding process to be sought in ensuring that the safeguarding process is person centred. </w:t>
      </w:r>
    </w:p>
    <w:p w14:paraId="255DA4DF" w14:textId="77777777" w:rsidR="00252F6B" w:rsidRPr="005A3347"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.1.3 </w:t>
      </w:r>
      <w:r w:rsidR="00252F6B">
        <w:rPr>
          <w:rFonts w:ascii="Arial" w:hAnsi="Arial" w:cs="Arial"/>
          <w:sz w:val="24"/>
          <w:szCs w:val="24"/>
        </w:rPr>
        <w:tab/>
      </w:r>
      <w:r w:rsidR="00252F6B" w:rsidRPr="005A3347">
        <w:rPr>
          <w:rFonts w:ascii="Arial" w:hAnsi="Arial" w:cs="Arial"/>
          <w:sz w:val="24"/>
          <w:szCs w:val="24"/>
        </w:rPr>
        <w:t xml:space="preserve">If an adult in need of protection or any other person makes an allegation to you asking that you keep it confidential, you should inform the person that you will respect their right to confidentiality as far as you are able to, but that you are not able to keep the matter secret and that you must inform your manager/safeguarding lead within the practice and the Local Authority safeguarding team. </w:t>
      </w:r>
    </w:p>
    <w:p w14:paraId="148ACF43"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.1.4. </w:t>
      </w:r>
      <w:r w:rsidR="00252F6B" w:rsidRPr="000017ED">
        <w:rPr>
          <w:rFonts w:ascii="Arial" w:hAnsi="Arial" w:cs="Arial"/>
          <w:sz w:val="24"/>
          <w:szCs w:val="24"/>
        </w:rPr>
        <w:t xml:space="preserve">If it is </w:t>
      </w:r>
      <w:r w:rsidR="00252F6B">
        <w:rPr>
          <w:rFonts w:ascii="Arial" w:hAnsi="Arial" w:cs="Arial"/>
          <w:sz w:val="24"/>
          <w:szCs w:val="24"/>
        </w:rPr>
        <w:t xml:space="preserve">suspected that </w:t>
      </w:r>
      <w:r w:rsidR="00252F6B" w:rsidRPr="000017ED">
        <w:rPr>
          <w:rFonts w:ascii="Arial" w:hAnsi="Arial" w:cs="Arial"/>
          <w:sz w:val="24"/>
          <w:szCs w:val="24"/>
        </w:rPr>
        <w:t>a crime could have been committed</w:t>
      </w:r>
      <w:r w:rsidR="00252F6B">
        <w:rPr>
          <w:rFonts w:ascii="Arial" w:hAnsi="Arial" w:cs="Arial"/>
          <w:sz w:val="24"/>
          <w:szCs w:val="24"/>
        </w:rPr>
        <w:t>,</w:t>
      </w:r>
      <w:r w:rsidR="00252F6B" w:rsidRPr="000017ED">
        <w:rPr>
          <w:rFonts w:ascii="Arial" w:hAnsi="Arial" w:cs="Arial"/>
          <w:sz w:val="24"/>
          <w:szCs w:val="24"/>
        </w:rPr>
        <w:t xml:space="preserve"> </w:t>
      </w:r>
      <w:r w:rsidR="00252F6B">
        <w:rPr>
          <w:rFonts w:ascii="Arial" w:hAnsi="Arial" w:cs="Arial"/>
          <w:sz w:val="24"/>
          <w:szCs w:val="24"/>
        </w:rPr>
        <w:t>it</w:t>
      </w:r>
      <w:r w:rsidR="00252F6B" w:rsidRPr="000017ED">
        <w:rPr>
          <w:rFonts w:ascii="Arial" w:hAnsi="Arial" w:cs="Arial"/>
          <w:sz w:val="24"/>
          <w:szCs w:val="24"/>
        </w:rPr>
        <w:t xml:space="preserve"> is important that you do not</w:t>
      </w:r>
      <w:r w:rsidR="00252F6B" w:rsidRPr="00BE2932">
        <w:t xml:space="preserve"> </w:t>
      </w:r>
      <w:r w:rsidR="00252F6B" w:rsidRPr="00BE2932">
        <w:rPr>
          <w:rFonts w:ascii="Arial" w:hAnsi="Arial" w:cs="Arial"/>
          <w:sz w:val="24"/>
          <w:szCs w:val="24"/>
        </w:rPr>
        <w:t xml:space="preserve">contact the </w:t>
      </w:r>
      <w:r w:rsidR="00252F6B">
        <w:rPr>
          <w:rFonts w:ascii="Arial" w:hAnsi="Arial" w:cs="Arial"/>
          <w:sz w:val="24"/>
          <w:szCs w:val="24"/>
        </w:rPr>
        <w:t xml:space="preserve">person alleged to have caused harm </w:t>
      </w:r>
      <w:r w:rsidR="00252F6B" w:rsidRPr="00BE2932">
        <w:rPr>
          <w:rFonts w:ascii="Arial" w:hAnsi="Arial" w:cs="Arial"/>
          <w:sz w:val="24"/>
          <w:szCs w:val="24"/>
        </w:rPr>
        <w:t xml:space="preserve">or anyone that might be in touch with them. </w:t>
      </w:r>
      <w:r w:rsidR="00252F6B">
        <w:rPr>
          <w:rFonts w:ascii="Arial" w:hAnsi="Arial" w:cs="Arial"/>
          <w:sz w:val="24"/>
          <w:szCs w:val="24"/>
        </w:rPr>
        <w:t xml:space="preserve">Contact the police 999 in an emergency or 101 for non-emergencies. </w:t>
      </w:r>
    </w:p>
    <w:p w14:paraId="2C3E056C"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.1.5. </w:t>
      </w:r>
      <w:r w:rsidR="00252F6B" w:rsidRPr="00BE2932">
        <w:rPr>
          <w:rFonts w:ascii="Arial" w:hAnsi="Arial" w:cs="Arial"/>
          <w:sz w:val="24"/>
          <w:szCs w:val="24"/>
        </w:rPr>
        <w:t>The disclosed information must be recorded in the health records in the way that the adult at risk describes the events</w:t>
      </w:r>
      <w:r w:rsidR="00252F6B">
        <w:rPr>
          <w:rFonts w:ascii="Arial" w:hAnsi="Arial" w:cs="Arial"/>
          <w:sz w:val="24"/>
          <w:szCs w:val="24"/>
        </w:rPr>
        <w:t xml:space="preserve">. </w:t>
      </w:r>
    </w:p>
    <w:p w14:paraId="6262D008"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.1.6. </w:t>
      </w:r>
      <w:r w:rsidR="00252F6B" w:rsidRPr="00BE2932">
        <w:rPr>
          <w:rFonts w:ascii="Arial" w:hAnsi="Arial" w:cs="Arial"/>
          <w:sz w:val="24"/>
          <w:szCs w:val="24"/>
        </w:rPr>
        <w:t xml:space="preserve">Ability to consent to the safeguarding process should be determined by the person’s mental capacity at that specific time </w:t>
      </w:r>
      <w:r w:rsidR="00252F6B">
        <w:rPr>
          <w:rFonts w:ascii="Arial" w:hAnsi="Arial" w:cs="Arial"/>
          <w:sz w:val="24"/>
          <w:szCs w:val="24"/>
        </w:rPr>
        <w:t xml:space="preserve">and </w:t>
      </w:r>
      <w:r w:rsidR="00252F6B" w:rsidRPr="00BE2932">
        <w:rPr>
          <w:rFonts w:ascii="Arial" w:hAnsi="Arial" w:cs="Arial"/>
          <w:sz w:val="24"/>
          <w:szCs w:val="24"/>
        </w:rPr>
        <w:t xml:space="preserve">their understanding of risk and consequences of their situation. In determining validity of consent to </w:t>
      </w:r>
      <w:r w:rsidR="00252F6B" w:rsidRPr="00BE2932">
        <w:rPr>
          <w:rFonts w:ascii="Arial" w:hAnsi="Arial" w:cs="Arial"/>
          <w:sz w:val="24"/>
          <w:szCs w:val="24"/>
        </w:rPr>
        <w:lastRenderedPageBreak/>
        <w:t>making a safeguarding adult alert, the possibility of threat or coercion from others should also be explored and considered.</w:t>
      </w:r>
    </w:p>
    <w:p w14:paraId="03D3ADE8"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.1.7. </w:t>
      </w:r>
      <w:r w:rsidR="00252F6B" w:rsidRPr="00BE2932">
        <w:rPr>
          <w:rFonts w:ascii="Arial" w:hAnsi="Arial" w:cs="Arial"/>
          <w:sz w:val="24"/>
          <w:szCs w:val="24"/>
        </w:rPr>
        <w:t>There may be instances where a safeguarding alert can be made without an adult at risk’s consent, this could include circumstances where others could be at risk if the alert is not made or instances where a crime may have been committed</w:t>
      </w:r>
      <w:r w:rsidR="00252F6B">
        <w:rPr>
          <w:rFonts w:ascii="Arial" w:hAnsi="Arial" w:cs="Arial"/>
          <w:sz w:val="24"/>
          <w:szCs w:val="24"/>
        </w:rPr>
        <w:t>. T</w:t>
      </w:r>
      <w:r w:rsidR="00252F6B" w:rsidRPr="00BE2932">
        <w:rPr>
          <w:rFonts w:ascii="Arial" w:hAnsi="Arial" w:cs="Arial"/>
          <w:sz w:val="24"/>
          <w:szCs w:val="24"/>
        </w:rPr>
        <w:t xml:space="preserve">his is known as a public interest disclosure to share information. In circumstances where information is shared using public interest disclosure the </w:t>
      </w:r>
      <w:r w:rsidR="00252F6B">
        <w:rPr>
          <w:rFonts w:ascii="Arial" w:hAnsi="Arial" w:cs="Arial"/>
          <w:sz w:val="24"/>
          <w:szCs w:val="24"/>
        </w:rPr>
        <w:t>‘</w:t>
      </w:r>
      <w:r w:rsidR="00252F6B" w:rsidRPr="00BE2932">
        <w:rPr>
          <w:rFonts w:ascii="Arial" w:hAnsi="Arial" w:cs="Arial"/>
          <w:sz w:val="24"/>
          <w:szCs w:val="24"/>
        </w:rPr>
        <w:t>alerter</w:t>
      </w:r>
      <w:r w:rsidR="00252F6B">
        <w:rPr>
          <w:rFonts w:ascii="Arial" w:hAnsi="Arial" w:cs="Arial"/>
          <w:sz w:val="24"/>
          <w:szCs w:val="24"/>
        </w:rPr>
        <w:t>’</w:t>
      </w:r>
      <w:r w:rsidR="00252F6B" w:rsidRPr="00BE2932">
        <w:rPr>
          <w:rFonts w:ascii="Arial" w:hAnsi="Arial" w:cs="Arial"/>
          <w:sz w:val="24"/>
          <w:szCs w:val="24"/>
        </w:rPr>
        <w:t xml:space="preserve"> must be able to justify their decision to raise an alert in that information is accurate, shared in a timely manner and necessary and proportionate to the identified risk. </w:t>
      </w:r>
    </w:p>
    <w:p w14:paraId="6AC35F71"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 xml:space="preserve">.1.8  </w:t>
      </w:r>
      <w:r w:rsidR="00252F6B" w:rsidRPr="00BE2932">
        <w:rPr>
          <w:rFonts w:ascii="Arial" w:hAnsi="Arial" w:cs="Arial"/>
          <w:sz w:val="24"/>
          <w:szCs w:val="24"/>
        </w:rPr>
        <w:t xml:space="preserve">If </w:t>
      </w:r>
      <w:r w:rsidR="00252F6B">
        <w:rPr>
          <w:rFonts w:ascii="Arial" w:hAnsi="Arial" w:cs="Arial"/>
          <w:sz w:val="24"/>
          <w:szCs w:val="24"/>
        </w:rPr>
        <w:t xml:space="preserve">any member of the Practice team is unsure how to proceed or is </w:t>
      </w:r>
      <w:r w:rsidR="00252F6B" w:rsidRPr="00BE2932">
        <w:rPr>
          <w:rFonts w:ascii="Arial" w:hAnsi="Arial" w:cs="Arial"/>
          <w:sz w:val="24"/>
          <w:szCs w:val="24"/>
        </w:rPr>
        <w:t xml:space="preserve">in doubt about making an alert, the case can be discussed with a senior colleague/ line manager, </w:t>
      </w:r>
      <w:r w:rsidR="00252F6B">
        <w:rPr>
          <w:rFonts w:ascii="Arial" w:hAnsi="Arial" w:cs="Arial"/>
          <w:sz w:val="24"/>
          <w:szCs w:val="24"/>
        </w:rPr>
        <w:t>S</w:t>
      </w:r>
      <w:r w:rsidR="00252F6B" w:rsidRPr="00BE2932">
        <w:rPr>
          <w:rFonts w:ascii="Arial" w:hAnsi="Arial" w:cs="Arial"/>
          <w:sz w:val="24"/>
          <w:szCs w:val="24"/>
        </w:rPr>
        <w:t xml:space="preserve">afeguarding </w:t>
      </w:r>
      <w:r w:rsidR="00252F6B">
        <w:rPr>
          <w:rFonts w:ascii="Arial" w:hAnsi="Arial" w:cs="Arial"/>
          <w:sz w:val="24"/>
          <w:szCs w:val="24"/>
        </w:rPr>
        <w:t>P</w:t>
      </w:r>
      <w:r w:rsidR="00252F6B" w:rsidRPr="00BE2932">
        <w:rPr>
          <w:rFonts w:ascii="Arial" w:hAnsi="Arial" w:cs="Arial"/>
          <w:sz w:val="24"/>
          <w:szCs w:val="24"/>
        </w:rPr>
        <w:t xml:space="preserve">ractice lead or a member of the </w:t>
      </w:r>
      <w:r w:rsidR="00252F6B">
        <w:rPr>
          <w:rFonts w:ascii="Arial" w:hAnsi="Arial" w:cs="Arial"/>
          <w:sz w:val="24"/>
          <w:szCs w:val="24"/>
        </w:rPr>
        <w:t>Adult S</w:t>
      </w:r>
      <w:r w:rsidR="00252F6B" w:rsidRPr="00BE2932">
        <w:rPr>
          <w:rFonts w:ascii="Arial" w:hAnsi="Arial" w:cs="Arial"/>
          <w:sz w:val="24"/>
          <w:szCs w:val="24"/>
        </w:rPr>
        <w:t xml:space="preserve">afeguarding team. </w:t>
      </w:r>
    </w:p>
    <w:p w14:paraId="64315ACC" w14:textId="77777777" w:rsidR="00252F6B" w:rsidRPr="007C3953"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sidRPr="007C3953">
        <w:rPr>
          <w:rFonts w:ascii="Arial" w:hAnsi="Arial" w:cs="Arial"/>
          <w:sz w:val="24"/>
          <w:szCs w:val="24"/>
        </w:rPr>
        <w:t>.2</w:t>
      </w:r>
      <w:r w:rsidR="00252F6B">
        <w:rPr>
          <w:rFonts w:ascii="Arial" w:hAnsi="Arial" w:cs="Arial"/>
          <w:sz w:val="24"/>
          <w:szCs w:val="24"/>
        </w:rPr>
        <w:t xml:space="preserve">. </w:t>
      </w:r>
      <w:r w:rsidR="00252F6B">
        <w:rPr>
          <w:rFonts w:ascii="Arial" w:hAnsi="Arial" w:cs="Arial"/>
          <w:sz w:val="24"/>
          <w:szCs w:val="24"/>
        </w:rPr>
        <w:tab/>
      </w:r>
      <w:r w:rsidR="00252F6B" w:rsidRPr="007C3953">
        <w:rPr>
          <w:rFonts w:ascii="Arial" w:hAnsi="Arial" w:cs="Arial"/>
          <w:sz w:val="24"/>
          <w:szCs w:val="24"/>
          <w:u w:val="single"/>
        </w:rPr>
        <w:t>Risk Assessment</w:t>
      </w:r>
    </w:p>
    <w:p w14:paraId="547541C3" w14:textId="77777777" w:rsidR="00252F6B" w:rsidRPr="007C3953"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.2.1.</w:t>
      </w:r>
      <w:r w:rsidR="00252F6B">
        <w:rPr>
          <w:rFonts w:ascii="Arial" w:hAnsi="Arial" w:cs="Arial"/>
          <w:sz w:val="24"/>
          <w:szCs w:val="24"/>
        </w:rPr>
        <w:tab/>
      </w:r>
      <w:r w:rsidR="00252F6B" w:rsidRPr="007C3953">
        <w:rPr>
          <w:rFonts w:ascii="Arial" w:hAnsi="Arial" w:cs="Arial"/>
          <w:sz w:val="24"/>
          <w:szCs w:val="24"/>
        </w:rPr>
        <w:t>It is best practice to raise an alert at the earliest opportunity of the allegation from when the abuse or neglect was witnessed or suspected. A preliminary risk assessment should be undertaken with the main objective to act in the adult at risk</w:t>
      </w:r>
      <w:r w:rsidR="00252F6B">
        <w:rPr>
          <w:rFonts w:ascii="Arial" w:hAnsi="Arial" w:cs="Arial"/>
          <w:sz w:val="24"/>
          <w:szCs w:val="24"/>
        </w:rPr>
        <w:t>s</w:t>
      </w:r>
      <w:r w:rsidR="00252F6B" w:rsidRPr="007C3953">
        <w:rPr>
          <w:rFonts w:ascii="Arial" w:hAnsi="Arial" w:cs="Arial"/>
          <w:sz w:val="24"/>
          <w:szCs w:val="24"/>
        </w:rPr>
        <w:t xml:space="preserve"> best interest and to prevent the further risk of potential harm. It is important to consider the following:</w:t>
      </w:r>
    </w:p>
    <w:p w14:paraId="3168C722" w14:textId="77777777" w:rsidR="00252F6B" w:rsidRPr="007C3953" w:rsidRDefault="00252F6B" w:rsidP="006B2FE0">
      <w:pPr>
        <w:pStyle w:val="ListParagraph"/>
        <w:numPr>
          <w:ilvl w:val="0"/>
          <w:numId w:val="16"/>
        </w:numPr>
        <w:autoSpaceDE w:val="0"/>
        <w:autoSpaceDN w:val="0"/>
        <w:adjustRightInd w:val="0"/>
        <w:spacing w:line="240" w:lineRule="auto"/>
        <w:ind w:left="1134" w:hanging="283"/>
        <w:rPr>
          <w:rFonts w:ascii="Arial" w:hAnsi="Arial" w:cs="Arial"/>
          <w:sz w:val="24"/>
          <w:szCs w:val="24"/>
        </w:rPr>
      </w:pPr>
      <w:r w:rsidRPr="007C3953">
        <w:rPr>
          <w:rFonts w:ascii="Arial" w:hAnsi="Arial" w:cs="Arial"/>
          <w:sz w:val="24"/>
          <w:szCs w:val="24"/>
        </w:rPr>
        <w:t>Is the adult at risk, still in the place where the abuse was alleged or suspected or is the adult about to return to the place where the abuse was alleged or suspected.</w:t>
      </w:r>
    </w:p>
    <w:p w14:paraId="1BAC2F68" w14:textId="77777777" w:rsidR="00252F6B" w:rsidRPr="007C3953" w:rsidRDefault="00252F6B" w:rsidP="006B2FE0">
      <w:pPr>
        <w:pStyle w:val="ListParagraph"/>
        <w:numPr>
          <w:ilvl w:val="0"/>
          <w:numId w:val="16"/>
        </w:numPr>
        <w:autoSpaceDE w:val="0"/>
        <w:autoSpaceDN w:val="0"/>
        <w:adjustRightInd w:val="0"/>
        <w:spacing w:line="240" w:lineRule="auto"/>
        <w:ind w:left="1134" w:hanging="283"/>
        <w:rPr>
          <w:rFonts w:ascii="Arial" w:hAnsi="Arial" w:cs="Arial"/>
          <w:sz w:val="24"/>
          <w:szCs w:val="24"/>
        </w:rPr>
      </w:pPr>
      <w:r w:rsidRPr="007C3953">
        <w:rPr>
          <w:rFonts w:ascii="Arial" w:hAnsi="Arial" w:cs="Arial"/>
          <w:sz w:val="24"/>
          <w:szCs w:val="24"/>
        </w:rPr>
        <w:t xml:space="preserve">Will the </w:t>
      </w:r>
      <w:r>
        <w:rPr>
          <w:rFonts w:ascii="Arial" w:hAnsi="Arial" w:cs="Arial"/>
          <w:sz w:val="24"/>
          <w:szCs w:val="24"/>
        </w:rPr>
        <w:t xml:space="preserve">person </w:t>
      </w:r>
      <w:r w:rsidRPr="007C3953">
        <w:rPr>
          <w:rFonts w:ascii="Arial" w:hAnsi="Arial" w:cs="Arial"/>
          <w:sz w:val="24"/>
          <w:szCs w:val="24"/>
        </w:rPr>
        <w:t xml:space="preserve">alleged </w:t>
      </w:r>
      <w:r>
        <w:rPr>
          <w:rFonts w:ascii="Arial" w:hAnsi="Arial" w:cs="Arial"/>
          <w:sz w:val="24"/>
          <w:szCs w:val="24"/>
        </w:rPr>
        <w:t>to have caused harm</w:t>
      </w:r>
      <w:r w:rsidRPr="007C3953">
        <w:rPr>
          <w:rFonts w:ascii="Arial" w:hAnsi="Arial" w:cs="Arial"/>
          <w:sz w:val="24"/>
          <w:szCs w:val="24"/>
        </w:rPr>
        <w:t xml:space="preserve"> have access to the adult at risk or others who might be at risk?</w:t>
      </w:r>
    </w:p>
    <w:p w14:paraId="37A36A45" w14:textId="77777777" w:rsidR="00252F6B" w:rsidRPr="007C3953" w:rsidRDefault="00252F6B" w:rsidP="006B2FE0">
      <w:pPr>
        <w:pStyle w:val="ListParagraph"/>
        <w:numPr>
          <w:ilvl w:val="0"/>
          <w:numId w:val="16"/>
        </w:numPr>
        <w:autoSpaceDE w:val="0"/>
        <w:autoSpaceDN w:val="0"/>
        <w:adjustRightInd w:val="0"/>
        <w:spacing w:line="240" w:lineRule="auto"/>
        <w:ind w:left="1134" w:hanging="283"/>
        <w:rPr>
          <w:rFonts w:ascii="Arial" w:hAnsi="Arial" w:cs="Arial"/>
          <w:sz w:val="24"/>
          <w:szCs w:val="24"/>
        </w:rPr>
      </w:pPr>
      <w:r w:rsidRPr="007C3953">
        <w:rPr>
          <w:rFonts w:ascii="Arial" w:hAnsi="Arial" w:cs="Arial"/>
          <w:sz w:val="24"/>
          <w:szCs w:val="24"/>
        </w:rPr>
        <w:t xml:space="preserve">What degree of harm is likely to be suffered if the </w:t>
      </w:r>
      <w:r>
        <w:rPr>
          <w:rFonts w:ascii="Arial" w:hAnsi="Arial" w:cs="Arial"/>
          <w:sz w:val="24"/>
          <w:szCs w:val="24"/>
        </w:rPr>
        <w:t xml:space="preserve">person </w:t>
      </w:r>
      <w:r w:rsidRPr="007C3953">
        <w:rPr>
          <w:rFonts w:ascii="Arial" w:hAnsi="Arial" w:cs="Arial"/>
          <w:sz w:val="24"/>
          <w:szCs w:val="24"/>
        </w:rPr>
        <w:t xml:space="preserve">alleged </w:t>
      </w:r>
      <w:r>
        <w:rPr>
          <w:rFonts w:ascii="Arial" w:hAnsi="Arial" w:cs="Arial"/>
          <w:sz w:val="24"/>
          <w:szCs w:val="24"/>
        </w:rPr>
        <w:t xml:space="preserve">to have caused harm </w:t>
      </w:r>
      <w:r w:rsidRPr="007C3953">
        <w:rPr>
          <w:rFonts w:ascii="Arial" w:hAnsi="Arial" w:cs="Arial"/>
          <w:sz w:val="24"/>
          <w:szCs w:val="24"/>
        </w:rPr>
        <w:t>is able to come into contact with the adult at risk or others again?</w:t>
      </w:r>
    </w:p>
    <w:p w14:paraId="1330A978" w14:textId="77777777" w:rsidR="00252F6B" w:rsidRDefault="00316C28"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w:t>
      </w:r>
      <w:r w:rsidR="00252F6B">
        <w:rPr>
          <w:rFonts w:ascii="Arial" w:hAnsi="Arial" w:cs="Arial"/>
          <w:sz w:val="24"/>
          <w:szCs w:val="24"/>
        </w:rPr>
        <w:t>.2.2.</w:t>
      </w:r>
      <w:r w:rsidR="00252F6B">
        <w:rPr>
          <w:rFonts w:ascii="Arial" w:hAnsi="Arial" w:cs="Arial"/>
          <w:sz w:val="24"/>
          <w:szCs w:val="24"/>
        </w:rPr>
        <w:tab/>
      </w:r>
      <w:r w:rsidR="00252F6B" w:rsidRPr="007C3953">
        <w:rPr>
          <w:rFonts w:ascii="Arial" w:hAnsi="Arial" w:cs="Arial"/>
          <w:sz w:val="24"/>
          <w:szCs w:val="24"/>
        </w:rPr>
        <w:t xml:space="preserve">Once the alert has been raised and if appropriate to be managed by the safeguarding process, the safeguarding plan sets out an individual risk assessment plan to ascertain what steps can be taken to safeguard the adult at risk, review their health or social care needs to ensure appropriate accessibility to relevant services and how best to support them through any action to seek justice or </w:t>
      </w:r>
      <w:r w:rsidR="00252F6B">
        <w:rPr>
          <w:rFonts w:ascii="Arial" w:hAnsi="Arial" w:cs="Arial"/>
          <w:sz w:val="24"/>
          <w:szCs w:val="24"/>
        </w:rPr>
        <w:t xml:space="preserve">reduce the risk of further harm. </w:t>
      </w:r>
    </w:p>
    <w:p w14:paraId="4CE2103F" w14:textId="77777777" w:rsidR="00252F6B" w:rsidRPr="003D0E78" w:rsidRDefault="006B2FE0" w:rsidP="006B2FE0">
      <w:pPr>
        <w:autoSpaceDE w:val="0"/>
        <w:autoSpaceDN w:val="0"/>
        <w:adjustRightInd w:val="0"/>
        <w:spacing w:line="240" w:lineRule="auto"/>
        <w:ind w:left="851" w:hanging="851"/>
        <w:rPr>
          <w:rFonts w:ascii="Arial" w:hAnsi="Arial" w:cs="Arial"/>
          <w:sz w:val="24"/>
          <w:szCs w:val="24"/>
        </w:rPr>
      </w:pPr>
      <w:r>
        <w:rPr>
          <w:rFonts w:ascii="Arial" w:hAnsi="Arial" w:cs="Arial"/>
          <w:sz w:val="24"/>
          <w:szCs w:val="24"/>
        </w:rPr>
        <w:t>14.2.3</w:t>
      </w:r>
      <w:r w:rsidRPr="003D0E78">
        <w:t xml:space="preserve"> </w:t>
      </w:r>
      <w:r>
        <w:t xml:space="preserve">  </w:t>
      </w:r>
      <w:r>
        <w:rPr>
          <w:rFonts w:ascii="Arial" w:hAnsi="Arial" w:cs="Arial"/>
          <w:sz w:val="24"/>
          <w:szCs w:val="24"/>
        </w:rPr>
        <w:t xml:space="preserve">An </w:t>
      </w:r>
      <w:r w:rsidR="00252F6B" w:rsidRPr="003D0E78">
        <w:rPr>
          <w:rFonts w:ascii="Arial" w:hAnsi="Arial" w:cs="Arial"/>
          <w:sz w:val="24"/>
          <w:szCs w:val="24"/>
        </w:rPr>
        <w:t>adult who has capacity may choose to stay in an abusive situation or choose to not take part in the safeguarding process</w:t>
      </w:r>
      <w:r w:rsidR="00252F6B">
        <w:rPr>
          <w:rFonts w:ascii="Arial" w:hAnsi="Arial" w:cs="Arial"/>
          <w:sz w:val="24"/>
          <w:szCs w:val="24"/>
        </w:rPr>
        <w:t xml:space="preserve">. In such a case the </w:t>
      </w:r>
      <w:r w:rsidR="00252F6B" w:rsidRPr="003D0E78">
        <w:rPr>
          <w:rFonts w:ascii="Arial" w:hAnsi="Arial" w:cs="Arial"/>
          <w:sz w:val="24"/>
          <w:szCs w:val="24"/>
        </w:rPr>
        <w:t xml:space="preserve">plan may therefore be </w:t>
      </w:r>
      <w:r w:rsidR="00252F6B">
        <w:rPr>
          <w:rFonts w:ascii="Arial" w:hAnsi="Arial" w:cs="Arial"/>
          <w:sz w:val="24"/>
          <w:szCs w:val="24"/>
        </w:rPr>
        <w:t xml:space="preserve">centred around </w:t>
      </w:r>
      <w:r w:rsidR="00252F6B" w:rsidRPr="003D0E78">
        <w:rPr>
          <w:rFonts w:ascii="Arial" w:hAnsi="Arial" w:cs="Arial"/>
          <w:sz w:val="24"/>
          <w:szCs w:val="24"/>
        </w:rPr>
        <w:t xml:space="preserve">managing the </w:t>
      </w:r>
      <w:r w:rsidR="00252F6B">
        <w:rPr>
          <w:rFonts w:ascii="Arial" w:hAnsi="Arial" w:cs="Arial"/>
          <w:sz w:val="24"/>
          <w:szCs w:val="24"/>
        </w:rPr>
        <w:t xml:space="preserve">risk of the </w:t>
      </w:r>
      <w:r w:rsidR="00252F6B" w:rsidRPr="003D0E78">
        <w:rPr>
          <w:rFonts w:ascii="Arial" w:hAnsi="Arial" w:cs="Arial"/>
          <w:sz w:val="24"/>
          <w:szCs w:val="24"/>
        </w:rPr>
        <w:t xml:space="preserve">situation with the person ensuring that they are aware of options to support their safety. </w:t>
      </w:r>
      <w:r w:rsidR="00252F6B">
        <w:rPr>
          <w:rFonts w:ascii="Arial" w:hAnsi="Arial" w:cs="Arial"/>
          <w:sz w:val="24"/>
          <w:szCs w:val="24"/>
        </w:rPr>
        <w:t xml:space="preserve">Such cases </w:t>
      </w:r>
      <w:r w:rsidR="00252F6B" w:rsidRPr="003D0E78">
        <w:rPr>
          <w:rFonts w:ascii="Arial" w:hAnsi="Arial" w:cs="Arial"/>
          <w:sz w:val="24"/>
          <w:szCs w:val="24"/>
        </w:rPr>
        <w:t xml:space="preserve">will require careful monitoring and recording so it is recommended to seek advice if this occurs.   </w:t>
      </w:r>
    </w:p>
    <w:tbl>
      <w:tblPr>
        <w:tblW w:w="0" w:type="auto"/>
        <w:tblBorders>
          <w:top w:val="nil"/>
          <w:left w:val="nil"/>
          <w:bottom w:val="nil"/>
          <w:right w:val="nil"/>
        </w:tblBorders>
        <w:tblLayout w:type="fixed"/>
        <w:tblLook w:val="0000" w:firstRow="0" w:lastRow="0" w:firstColumn="0" w:lastColumn="0" w:noHBand="0" w:noVBand="0"/>
      </w:tblPr>
      <w:tblGrid>
        <w:gridCol w:w="8711"/>
      </w:tblGrid>
      <w:tr w:rsidR="00252F6B" w:rsidRPr="00652FA4" w14:paraId="02EEB202" w14:textId="77777777" w:rsidTr="00252F6B">
        <w:trPr>
          <w:trHeight w:val="112"/>
        </w:trPr>
        <w:tc>
          <w:tcPr>
            <w:tcW w:w="8711" w:type="dxa"/>
          </w:tcPr>
          <w:p w14:paraId="17962ECF" w14:textId="77777777" w:rsidR="00252F6B" w:rsidRPr="00B40A2D" w:rsidRDefault="00316C28" w:rsidP="006B2FE0">
            <w:pPr>
              <w:autoSpaceDE w:val="0"/>
              <w:autoSpaceDN w:val="0"/>
              <w:adjustRightInd w:val="0"/>
              <w:spacing w:line="240" w:lineRule="auto"/>
              <w:ind w:left="709" w:hanging="709"/>
              <w:rPr>
                <w:rFonts w:ascii="Arial" w:eastAsia="Calibri" w:hAnsi="Arial" w:cs="Arial"/>
                <w:bCs/>
                <w:sz w:val="24"/>
                <w:szCs w:val="24"/>
              </w:rPr>
            </w:pPr>
            <w:r>
              <w:rPr>
                <w:rFonts w:ascii="Arial" w:hAnsi="Arial" w:cs="Arial"/>
                <w:color w:val="000000"/>
                <w:sz w:val="24"/>
                <w:szCs w:val="24"/>
              </w:rPr>
              <w:t>14</w:t>
            </w:r>
            <w:r w:rsidR="00252F6B" w:rsidRPr="00B40A2D">
              <w:rPr>
                <w:rFonts w:ascii="Arial" w:hAnsi="Arial" w:cs="Arial"/>
                <w:color w:val="000000"/>
                <w:sz w:val="24"/>
                <w:szCs w:val="24"/>
              </w:rPr>
              <w:t>.2.</w:t>
            </w:r>
            <w:r w:rsidR="00252F6B">
              <w:rPr>
                <w:rFonts w:ascii="Arial" w:hAnsi="Arial" w:cs="Arial"/>
                <w:color w:val="000000"/>
                <w:sz w:val="24"/>
                <w:szCs w:val="24"/>
              </w:rPr>
              <w:t>4</w:t>
            </w:r>
            <w:r w:rsidR="00252F6B" w:rsidRPr="00B40A2D">
              <w:rPr>
                <w:rFonts w:ascii="Arial" w:hAnsi="Arial" w:cs="Arial"/>
                <w:color w:val="000000"/>
                <w:sz w:val="24"/>
                <w:szCs w:val="24"/>
              </w:rPr>
              <w:t xml:space="preserve">   </w:t>
            </w:r>
            <w:r w:rsidR="00252F6B" w:rsidRPr="00B40A2D">
              <w:rPr>
                <w:rFonts w:ascii="Arial" w:eastAsia="Calibri" w:hAnsi="Arial" w:cs="Arial"/>
                <w:bCs/>
                <w:sz w:val="24"/>
                <w:szCs w:val="24"/>
                <w:u w:val="single"/>
              </w:rPr>
              <w:t>To seek further advice contact</w:t>
            </w:r>
            <w:r w:rsidR="00252F6B" w:rsidRPr="00B40A2D">
              <w:rPr>
                <w:rFonts w:ascii="Arial" w:eastAsia="Calibri" w:hAnsi="Arial" w:cs="Arial"/>
                <w:bCs/>
                <w:sz w:val="24"/>
                <w:szCs w:val="24"/>
              </w:rPr>
              <w:t xml:space="preserve"> : </w:t>
            </w:r>
          </w:p>
          <w:p w14:paraId="778E8094" w14:textId="77777777" w:rsidR="00252F6B" w:rsidRPr="009A11E5" w:rsidRDefault="00301679" w:rsidP="006B2FE0">
            <w:pPr>
              <w:autoSpaceDE w:val="0"/>
              <w:autoSpaceDN w:val="0"/>
              <w:adjustRightInd w:val="0"/>
              <w:spacing w:line="240" w:lineRule="auto"/>
              <w:ind w:left="993" w:hanging="284"/>
              <w:rPr>
                <w:rFonts w:ascii="Arial" w:eastAsia="Calibri" w:hAnsi="Arial" w:cs="Arial"/>
                <w:bCs/>
                <w:sz w:val="24"/>
                <w:szCs w:val="24"/>
              </w:rPr>
            </w:pPr>
            <w:r w:rsidRPr="009A11E5">
              <w:rPr>
                <w:rFonts w:ascii="Arial" w:eastAsia="Calibri" w:hAnsi="Arial" w:cs="Arial"/>
                <w:bCs/>
                <w:sz w:val="24"/>
                <w:szCs w:val="24"/>
              </w:rPr>
              <w:lastRenderedPageBreak/>
              <w:t>Different areas will have different Safeguarding professionals which may include Designated Professionals, Named GPs, Nurse Consultants or others. Insert contact details of your local professionals here:</w:t>
            </w:r>
          </w:p>
          <w:p w14:paraId="30E7B59D" w14:textId="77777777" w:rsidR="00252F6B" w:rsidRPr="009A11E5" w:rsidRDefault="00316C28" w:rsidP="006B2FE0">
            <w:pPr>
              <w:autoSpaceDE w:val="0"/>
              <w:autoSpaceDN w:val="0"/>
              <w:adjustRightInd w:val="0"/>
              <w:spacing w:line="240" w:lineRule="auto"/>
              <w:ind w:left="851" w:hanging="851"/>
              <w:rPr>
                <w:rFonts w:ascii="Arial" w:hAnsi="Arial" w:cs="Arial"/>
                <w:sz w:val="24"/>
                <w:szCs w:val="24"/>
              </w:rPr>
            </w:pPr>
            <w:r w:rsidRPr="009A11E5">
              <w:rPr>
                <w:rFonts w:ascii="Arial" w:hAnsi="Arial" w:cs="Arial"/>
                <w:sz w:val="24"/>
                <w:szCs w:val="24"/>
              </w:rPr>
              <w:t>14</w:t>
            </w:r>
            <w:r w:rsidR="00252F6B" w:rsidRPr="009A11E5">
              <w:rPr>
                <w:rFonts w:ascii="Arial" w:hAnsi="Arial" w:cs="Arial"/>
                <w:sz w:val="24"/>
                <w:szCs w:val="24"/>
              </w:rPr>
              <w:t>.2.5.</w:t>
            </w:r>
            <w:r w:rsidR="00252F6B" w:rsidRPr="009A11E5">
              <w:rPr>
                <w:rFonts w:ascii="Arial" w:hAnsi="Arial" w:cs="Arial"/>
                <w:sz w:val="24"/>
                <w:szCs w:val="24"/>
              </w:rPr>
              <w:tab/>
              <w:t xml:space="preserve"> </w:t>
            </w:r>
            <w:r w:rsidR="00252F6B" w:rsidRPr="009A11E5">
              <w:rPr>
                <w:rFonts w:ascii="Arial" w:hAnsi="Arial" w:cs="Arial"/>
                <w:sz w:val="24"/>
                <w:szCs w:val="24"/>
                <w:u w:val="single"/>
              </w:rPr>
              <w:t>Local Safeguarding Adult Board:</w:t>
            </w:r>
            <w:r w:rsidR="00252F6B" w:rsidRPr="009A11E5">
              <w:rPr>
                <w:rFonts w:ascii="Arial" w:hAnsi="Arial" w:cs="Arial"/>
                <w:sz w:val="24"/>
                <w:szCs w:val="24"/>
              </w:rPr>
              <w:t xml:space="preserve"> </w:t>
            </w:r>
          </w:p>
          <w:p w14:paraId="442F07A6" w14:textId="77777777" w:rsidR="00252F6B" w:rsidRPr="009A11E5" w:rsidRDefault="00316C28" w:rsidP="006B2FE0">
            <w:pPr>
              <w:autoSpaceDE w:val="0"/>
              <w:autoSpaceDN w:val="0"/>
              <w:adjustRightInd w:val="0"/>
              <w:spacing w:line="240" w:lineRule="auto"/>
              <w:ind w:firstLine="851"/>
              <w:rPr>
                <w:rFonts w:ascii="Arial" w:hAnsi="Arial" w:cs="Arial"/>
                <w:sz w:val="24"/>
                <w:szCs w:val="24"/>
              </w:rPr>
            </w:pPr>
            <w:r w:rsidRPr="009A11E5">
              <w:rPr>
                <w:rFonts w:ascii="Arial" w:hAnsi="Arial" w:cs="Arial"/>
                <w:sz w:val="24"/>
                <w:szCs w:val="24"/>
              </w:rPr>
              <w:t xml:space="preserve">         </w:t>
            </w:r>
            <w:r w:rsidR="00C620DA" w:rsidRPr="009A11E5">
              <w:rPr>
                <w:rFonts w:ascii="Arial" w:hAnsi="Arial" w:cs="Arial"/>
                <w:sz w:val="24"/>
                <w:szCs w:val="24"/>
              </w:rPr>
              <w:t>Insert links here</w:t>
            </w:r>
          </w:p>
          <w:p w14:paraId="5B454D4F" w14:textId="77777777" w:rsidR="00252F6B" w:rsidRPr="006B2FE0" w:rsidRDefault="00316C28" w:rsidP="006B2FE0">
            <w:pPr>
              <w:autoSpaceDE w:val="0"/>
              <w:autoSpaceDN w:val="0"/>
              <w:adjustRightInd w:val="0"/>
              <w:spacing w:after="0" w:line="240" w:lineRule="auto"/>
              <w:ind w:left="851" w:hanging="851"/>
              <w:rPr>
                <w:rFonts w:ascii="Arial" w:hAnsi="Arial" w:cs="Arial"/>
                <w:b/>
                <w:bCs/>
                <w:color w:val="002B5C"/>
                <w:sz w:val="24"/>
                <w:szCs w:val="24"/>
              </w:rPr>
            </w:pPr>
            <w:r w:rsidRPr="006B2FE0">
              <w:rPr>
                <w:rFonts w:ascii="Arial" w:hAnsi="Arial" w:cs="Arial"/>
                <w:b/>
                <w:bCs/>
                <w:color w:val="002B5C"/>
                <w:sz w:val="24"/>
                <w:szCs w:val="24"/>
              </w:rPr>
              <w:t>15</w:t>
            </w:r>
            <w:r w:rsidR="00252F6B" w:rsidRPr="006B2FE0">
              <w:rPr>
                <w:rFonts w:ascii="Arial" w:hAnsi="Arial" w:cs="Arial"/>
                <w:b/>
                <w:bCs/>
                <w:color w:val="002B5C"/>
                <w:sz w:val="24"/>
                <w:szCs w:val="24"/>
              </w:rPr>
              <w:t xml:space="preserve">.       Information Sharing </w:t>
            </w:r>
          </w:p>
          <w:p w14:paraId="0CB3C005" w14:textId="77777777" w:rsidR="00252F6B" w:rsidRPr="00B40A2D" w:rsidRDefault="00252F6B" w:rsidP="006B2FE0">
            <w:pPr>
              <w:autoSpaceDE w:val="0"/>
              <w:autoSpaceDN w:val="0"/>
              <w:adjustRightInd w:val="0"/>
              <w:spacing w:after="0" w:line="240" w:lineRule="auto"/>
              <w:ind w:left="851" w:hanging="851"/>
              <w:rPr>
                <w:rFonts w:ascii="Arial" w:hAnsi="Arial" w:cs="Arial"/>
                <w:b/>
                <w:bCs/>
                <w:color w:val="000000"/>
                <w:sz w:val="24"/>
                <w:szCs w:val="24"/>
              </w:rPr>
            </w:pPr>
            <w:r w:rsidRPr="00B40A2D">
              <w:rPr>
                <w:rFonts w:ascii="Arial" w:hAnsi="Arial" w:cs="Arial"/>
                <w:b/>
                <w:bCs/>
                <w:color w:val="000000"/>
                <w:sz w:val="24"/>
                <w:szCs w:val="24"/>
              </w:rPr>
              <w:t xml:space="preserve"> </w:t>
            </w:r>
          </w:p>
          <w:p w14:paraId="66DA3E01" w14:textId="77777777" w:rsidR="00252F6B" w:rsidRDefault="00316C28" w:rsidP="006B2FE0">
            <w:pPr>
              <w:autoSpaceDE w:val="0"/>
              <w:autoSpaceDN w:val="0"/>
              <w:adjustRightInd w:val="0"/>
              <w:spacing w:after="0" w:line="240" w:lineRule="auto"/>
              <w:ind w:left="851" w:hanging="851"/>
              <w:rPr>
                <w:rFonts w:ascii="Arial" w:hAnsi="Arial" w:cs="Arial"/>
                <w:color w:val="000000"/>
                <w:sz w:val="24"/>
                <w:szCs w:val="24"/>
              </w:rPr>
            </w:pPr>
            <w:r>
              <w:rPr>
                <w:rFonts w:ascii="Arial" w:hAnsi="Arial" w:cs="Arial"/>
                <w:color w:val="000000"/>
                <w:sz w:val="24"/>
                <w:szCs w:val="24"/>
              </w:rPr>
              <w:t>15</w:t>
            </w:r>
            <w:r w:rsidR="00252F6B">
              <w:rPr>
                <w:rFonts w:ascii="Arial" w:hAnsi="Arial" w:cs="Arial"/>
                <w:color w:val="000000"/>
                <w:sz w:val="24"/>
                <w:szCs w:val="24"/>
              </w:rPr>
              <w:t xml:space="preserve">.1.  </w:t>
            </w:r>
            <w:r w:rsidR="00252F6B" w:rsidRPr="00B40A2D">
              <w:rPr>
                <w:rFonts w:ascii="Arial" w:hAnsi="Arial" w:cs="Arial"/>
                <w:color w:val="000000"/>
                <w:sz w:val="24"/>
                <w:szCs w:val="24"/>
              </w:rPr>
              <w:t xml:space="preserve">Sharing of information is vital for early intervention </w:t>
            </w:r>
            <w:r w:rsidR="00252F6B">
              <w:rPr>
                <w:rFonts w:ascii="Arial" w:hAnsi="Arial" w:cs="Arial"/>
                <w:color w:val="000000"/>
                <w:sz w:val="24"/>
                <w:szCs w:val="24"/>
              </w:rPr>
              <w:t xml:space="preserve">and </w:t>
            </w:r>
            <w:r w:rsidR="00252F6B" w:rsidRPr="00B40A2D">
              <w:rPr>
                <w:rFonts w:ascii="Arial" w:hAnsi="Arial" w:cs="Arial"/>
                <w:color w:val="000000"/>
                <w:sz w:val="24"/>
                <w:szCs w:val="24"/>
              </w:rPr>
              <w:t xml:space="preserve">is essential to protect adults </w:t>
            </w:r>
            <w:r w:rsidR="00252F6B">
              <w:rPr>
                <w:rFonts w:ascii="Arial" w:hAnsi="Arial" w:cs="Arial"/>
                <w:color w:val="000000"/>
                <w:sz w:val="24"/>
                <w:szCs w:val="24"/>
              </w:rPr>
              <w:t xml:space="preserve">at risk </w:t>
            </w:r>
            <w:r w:rsidR="00252F6B" w:rsidRPr="00B40A2D">
              <w:rPr>
                <w:rFonts w:ascii="Arial" w:hAnsi="Arial" w:cs="Arial"/>
                <w:color w:val="000000"/>
                <w:sz w:val="24"/>
                <w:szCs w:val="24"/>
              </w:rPr>
              <w:t xml:space="preserve">from suffering harm from abuse or neglect. It is </w:t>
            </w:r>
            <w:r w:rsidR="00252F6B">
              <w:rPr>
                <w:rFonts w:ascii="Arial" w:hAnsi="Arial" w:cs="Arial"/>
                <w:color w:val="000000"/>
                <w:sz w:val="24"/>
                <w:szCs w:val="24"/>
              </w:rPr>
              <w:t xml:space="preserve">important </w:t>
            </w:r>
            <w:r w:rsidR="00252F6B" w:rsidRPr="00B40A2D">
              <w:rPr>
                <w:rFonts w:ascii="Arial" w:hAnsi="Arial" w:cs="Arial"/>
                <w:color w:val="000000"/>
                <w:sz w:val="24"/>
                <w:szCs w:val="24"/>
              </w:rPr>
              <w:t>that all practitioners understand when, why and how they should share information.</w:t>
            </w:r>
          </w:p>
          <w:p w14:paraId="5D89A36C" w14:textId="77777777" w:rsidR="00252F6B" w:rsidRDefault="00252F6B" w:rsidP="006B2FE0">
            <w:pPr>
              <w:autoSpaceDE w:val="0"/>
              <w:autoSpaceDN w:val="0"/>
              <w:adjustRightInd w:val="0"/>
              <w:spacing w:after="0" w:line="240" w:lineRule="auto"/>
              <w:ind w:left="851"/>
              <w:rPr>
                <w:rFonts w:ascii="Arial" w:hAnsi="Arial" w:cs="Arial"/>
                <w:color w:val="000000"/>
                <w:sz w:val="24"/>
                <w:szCs w:val="24"/>
              </w:rPr>
            </w:pPr>
          </w:p>
          <w:p w14:paraId="044F5821" w14:textId="77777777" w:rsidR="00252F6B" w:rsidRDefault="00316C28" w:rsidP="006B2FE0">
            <w:pPr>
              <w:autoSpaceDE w:val="0"/>
              <w:autoSpaceDN w:val="0"/>
              <w:adjustRightInd w:val="0"/>
              <w:spacing w:after="0" w:line="240" w:lineRule="auto"/>
              <w:ind w:left="851" w:hanging="851"/>
              <w:rPr>
                <w:rFonts w:ascii="Arial" w:hAnsi="Arial" w:cs="Arial"/>
                <w:color w:val="000000"/>
                <w:sz w:val="24"/>
                <w:szCs w:val="24"/>
              </w:rPr>
            </w:pPr>
            <w:r>
              <w:rPr>
                <w:rFonts w:ascii="Arial" w:hAnsi="Arial" w:cs="Arial"/>
                <w:color w:val="000000"/>
                <w:sz w:val="24"/>
                <w:szCs w:val="24"/>
              </w:rPr>
              <w:t>15</w:t>
            </w:r>
            <w:r w:rsidR="00252F6B">
              <w:rPr>
                <w:rFonts w:ascii="Arial" w:hAnsi="Arial" w:cs="Arial"/>
                <w:color w:val="000000"/>
                <w:sz w:val="24"/>
                <w:szCs w:val="24"/>
              </w:rPr>
              <w:t xml:space="preserve">.2.   </w:t>
            </w:r>
            <w:r w:rsidR="00252F6B" w:rsidRPr="00B40A2D">
              <w:rPr>
                <w:rFonts w:ascii="Arial" w:hAnsi="Arial" w:cs="Arial"/>
                <w:color w:val="000000"/>
                <w:sz w:val="24"/>
                <w:szCs w:val="24"/>
              </w:rPr>
              <w:t xml:space="preserve">Always consider the safety and welfare of the adult </w:t>
            </w:r>
            <w:r w:rsidR="00252F6B">
              <w:rPr>
                <w:rFonts w:ascii="Arial" w:hAnsi="Arial" w:cs="Arial"/>
                <w:color w:val="000000"/>
                <w:sz w:val="24"/>
                <w:szCs w:val="24"/>
              </w:rPr>
              <w:t xml:space="preserve">at risk </w:t>
            </w:r>
            <w:r w:rsidR="006B2FE0">
              <w:rPr>
                <w:rFonts w:ascii="Arial" w:hAnsi="Arial" w:cs="Arial"/>
                <w:color w:val="000000"/>
                <w:sz w:val="24"/>
                <w:szCs w:val="24"/>
              </w:rPr>
              <w:t xml:space="preserve">when making </w:t>
            </w:r>
            <w:r w:rsidR="00252F6B" w:rsidRPr="00B40A2D">
              <w:rPr>
                <w:rFonts w:ascii="Arial" w:hAnsi="Arial" w:cs="Arial"/>
                <w:color w:val="000000"/>
                <w:sz w:val="24"/>
                <w:szCs w:val="24"/>
              </w:rPr>
              <w:t>decisions on whether to share information about them.</w:t>
            </w:r>
            <w:r w:rsidR="00252F6B">
              <w:rPr>
                <w:rFonts w:ascii="Arial" w:hAnsi="Arial" w:cs="Arial"/>
                <w:color w:val="000000"/>
                <w:sz w:val="24"/>
                <w:szCs w:val="24"/>
              </w:rPr>
              <w:t xml:space="preserve"> </w:t>
            </w:r>
            <w:r w:rsidR="00252F6B" w:rsidRPr="00B40A2D">
              <w:rPr>
                <w:rFonts w:ascii="Arial" w:hAnsi="Arial" w:cs="Arial"/>
                <w:color w:val="000000"/>
                <w:sz w:val="24"/>
                <w:szCs w:val="24"/>
              </w:rPr>
              <w:t xml:space="preserve">Where there is concern that the adult may be suffering or is at risk of suffering significant harm then their safety and welfare </w:t>
            </w:r>
            <w:r w:rsidR="00252F6B" w:rsidRPr="00B40A2D">
              <w:rPr>
                <w:rFonts w:ascii="Arial" w:hAnsi="Arial" w:cs="Arial"/>
                <w:b/>
                <w:bCs/>
                <w:color w:val="000000"/>
                <w:sz w:val="24"/>
                <w:szCs w:val="24"/>
              </w:rPr>
              <w:t xml:space="preserve">must </w:t>
            </w:r>
            <w:r w:rsidR="00252F6B" w:rsidRPr="00B40A2D">
              <w:rPr>
                <w:rFonts w:ascii="Arial" w:hAnsi="Arial" w:cs="Arial"/>
                <w:color w:val="000000"/>
                <w:sz w:val="24"/>
                <w:szCs w:val="24"/>
              </w:rPr>
              <w:t xml:space="preserve">be the overriding consideration. </w:t>
            </w:r>
          </w:p>
          <w:p w14:paraId="72F4A10F" w14:textId="77777777" w:rsidR="00252F6B" w:rsidRDefault="00252F6B" w:rsidP="006B2FE0">
            <w:pPr>
              <w:autoSpaceDE w:val="0"/>
              <w:autoSpaceDN w:val="0"/>
              <w:adjustRightInd w:val="0"/>
              <w:spacing w:after="0" w:line="240" w:lineRule="auto"/>
              <w:ind w:left="851" w:hanging="851"/>
              <w:rPr>
                <w:rFonts w:ascii="Arial" w:hAnsi="Arial" w:cs="Arial"/>
                <w:color w:val="000000"/>
                <w:sz w:val="24"/>
                <w:szCs w:val="24"/>
              </w:rPr>
            </w:pPr>
          </w:p>
          <w:p w14:paraId="2DD3A9B2" w14:textId="77777777" w:rsidR="00252F6B" w:rsidRDefault="00316C28" w:rsidP="006B2FE0">
            <w:pPr>
              <w:autoSpaceDE w:val="0"/>
              <w:autoSpaceDN w:val="0"/>
              <w:adjustRightInd w:val="0"/>
              <w:spacing w:after="0" w:line="240" w:lineRule="auto"/>
              <w:ind w:left="851" w:hanging="851"/>
              <w:rPr>
                <w:rFonts w:ascii="Arial" w:hAnsi="Arial" w:cs="Arial"/>
                <w:color w:val="000000"/>
                <w:sz w:val="24"/>
                <w:szCs w:val="24"/>
              </w:rPr>
            </w:pPr>
            <w:r>
              <w:rPr>
                <w:rFonts w:ascii="Arial" w:hAnsi="Arial" w:cs="Arial"/>
                <w:color w:val="000000"/>
                <w:sz w:val="24"/>
                <w:szCs w:val="24"/>
              </w:rPr>
              <w:t>15</w:t>
            </w:r>
            <w:r w:rsidR="00252F6B">
              <w:rPr>
                <w:rFonts w:ascii="Arial" w:hAnsi="Arial" w:cs="Arial"/>
                <w:color w:val="000000"/>
                <w:sz w:val="24"/>
                <w:szCs w:val="24"/>
              </w:rPr>
              <w:t xml:space="preserve">.3.   </w:t>
            </w:r>
            <w:r w:rsidR="00252F6B" w:rsidRPr="00B40A2D">
              <w:rPr>
                <w:rFonts w:ascii="Arial" w:hAnsi="Arial" w:cs="Arial"/>
                <w:color w:val="000000"/>
                <w:sz w:val="24"/>
                <w:szCs w:val="24"/>
              </w:rPr>
              <w:t>Information may also be shared where an adult is at risk of serious harm, or if it would undermine the prevention, detection, or prosecution of a serious crime including where consent might lead to interference with any potential investigation.</w:t>
            </w:r>
          </w:p>
          <w:p w14:paraId="2C21E536" w14:textId="77777777" w:rsidR="00252F6B" w:rsidRDefault="00252F6B" w:rsidP="006B2FE0">
            <w:pPr>
              <w:autoSpaceDE w:val="0"/>
              <w:autoSpaceDN w:val="0"/>
              <w:adjustRightInd w:val="0"/>
              <w:spacing w:after="0" w:line="240" w:lineRule="auto"/>
              <w:ind w:left="851" w:hanging="851"/>
              <w:rPr>
                <w:rFonts w:ascii="Arial" w:hAnsi="Arial" w:cs="Arial"/>
                <w:color w:val="000000"/>
                <w:sz w:val="24"/>
                <w:szCs w:val="24"/>
              </w:rPr>
            </w:pPr>
          </w:p>
          <w:p w14:paraId="2B631066" w14:textId="77777777" w:rsidR="00252F6B" w:rsidRDefault="00316C28" w:rsidP="006B2FE0">
            <w:pPr>
              <w:spacing w:line="240" w:lineRule="auto"/>
              <w:ind w:left="709" w:hanging="709"/>
              <w:rPr>
                <w:rFonts w:ascii="Arial" w:eastAsia="Calibri" w:hAnsi="Arial" w:cs="Arial"/>
                <w:bCs/>
                <w:sz w:val="24"/>
                <w:szCs w:val="24"/>
              </w:rPr>
            </w:pPr>
            <w:r>
              <w:rPr>
                <w:rFonts w:ascii="Arial" w:hAnsi="Arial" w:cs="Arial"/>
                <w:color w:val="000000"/>
                <w:sz w:val="24"/>
                <w:szCs w:val="24"/>
              </w:rPr>
              <w:t>15</w:t>
            </w:r>
            <w:r w:rsidR="00252F6B">
              <w:rPr>
                <w:rFonts w:ascii="Arial" w:hAnsi="Arial" w:cs="Arial"/>
                <w:color w:val="000000"/>
                <w:sz w:val="24"/>
                <w:szCs w:val="24"/>
              </w:rPr>
              <w:t xml:space="preserve">.4. </w:t>
            </w:r>
            <w:r w:rsidR="00252F6B" w:rsidRPr="00507DBF">
              <w:rPr>
                <w:rFonts w:ascii="Arial" w:hAnsi="Arial" w:cs="Arial"/>
                <w:color w:val="000000"/>
                <w:sz w:val="24"/>
                <w:szCs w:val="24"/>
              </w:rPr>
              <w:t xml:space="preserve">Sharing the right information, at the right time, with the right people, is fundamental to good practice in safeguarding adults but has been highlighted as a difficult area of practice. </w:t>
            </w:r>
            <w:r w:rsidR="00252F6B">
              <w:rPr>
                <w:rFonts w:ascii="Arial" w:hAnsi="Arial" w:cs="Arial"/>
                <w:color w:val="000000"/>
                <w:sz w:val="24"/>
                <w:szCs w:val="24"/>
              </w:rPr>
              <w:t>I</w:t>
            </w:r>
            <w:r w:rsidR="00252F6B" w:rsidRPr="00A95390">
              <w:rPr>
                <w:rFonts w:ascii="Arial" w:eastAsia="Calibri" w:hAnsi="Arial" w:cs="Arial"/>
                <w:bCs/>
                <w:sz w:val="24"/>
                <w:szCs w:val="24"/>
              </w:rPr>
              <w:t>t is important to keep a balance between the need to maintain confidentiality and the need to share information to protect others. Decisions to share information must always be based on professional judgement about the safety and wellbeing of the individual and in accordance with legal, ethical and professional obligations</w:t>
            </w:r>
            <w:r w:rsidR="00252F6B">
              <w:rPr>
                <w:rFonts w:ascii="Arial" w:eastAsia="Calibri" w:hAnsi="Arial" w:cs="Arial"/>
                <w:bCs/>
                <w:sz w:val="24"/>
                <w:szCs w:val="24"/>
              </w:rPr>
              <w:t xml:space="preserve">. </w:t>
            </w:r>
          </w:p>
          <w:p w14:paraId="1278F359" w14:textId="77777777" w:rsidR="00252F6B" w:rsidRPr="00E53C46" w:rsidRDefault="00316C28" w:rsidP="006B2FE0">
            <w:pPr>
              <w:spacing w:line="240" w:lineRule="auto"/>
              <w:ind w:left="709" w:hanging="709"/>
              <w:rPr>
                <w:rFonts w:ascii="Arial" w:eastAsia="Calibri" w:hAnsi="Arial" w:cs="Arial"/>
                <w:bCs/>
                <w:sz w:val="24"/>
                <w:szCs w:val="24"/>
              </w:rPr>
            </w:pPr>
            <w:r>
              <w:rPr>
                <w:rFonts w:ascii="Arial" w:eastAsia="Calibri" w:hAnsi="Arial" w:cs="Arial"/>
                <w:bCs/>
                <w:sz w:val="24"/>
                <w:szCs w:val="24"/>
              </w:rPr>
              <w:t>15</w:t>
            </w:r>
            <w:r w:rsidR="00252F6B" w:rsidRPr="00252FDD">
              <w:rPr>
                <w:rFonts w:ascii="Arial" w:eastAsia="Calibri" w:hAnsi="Arial" w:cs="Arial"/>
                <w:bCs/>
                <w:sz w:val="24"/>
                <w:szCs w:val="24"/>
              </w:rPr>
              <w:t>.5.</w:t>
            </w:r>
            <w:r w:rsidR="00252F6B" w:rsidRPr="00252FDD">
              <w:rPr>
                <w:rFonts w:ascii="Arial" w:eastAsia="Calibri" w:hAnsi="Arial" w:cs="Arial"/>
                <w:bCs/>
                <w:sz w:val="24"/>
                <w:szCs w:val="24"/>
              </w:rPr>
              <w:tab/>
              <w:t xml:space="preserve">Ideally consent should be provided along with the request for adult health information however there are times when the concerns/risks to the adult are such that it is not appropriate to seek consent, principally as this may </w:t>
            </w:r>
            <w:r w:rsidR="00252F6B">
              <w:rPr>
                <w:rFonts w:ascii="Arial" w:eastAsia="Calibri" w:hAnsi="Arial" w:cs="Arial"/>
                <w:bCs/>
                <w:sz w:val="24"/>
                <w:szCs w:val="24"/>
              </w:rPr>
              <w:t xml:space="preserve">increase the risk of </w:t>
            </w:r>
            <w:r w:rsidR="00252F6B" w:rsidRPr="00252FDD">
              <w:rPr>
                <w:rFonts w:ascii="Arial" w:eastAsia="Calibri" w:hAnsi="Arial" w:cs="Arial"/>
                <w:bCs/>
                <w:sz w:val="24"/>
                <w:szCs w:val="24"/>
              </w:rPr>
              <w:t>further abuse.  A lack of consent should not prevent a GP or other practitioner within the Practice from sharing information if there is sufficient need in the public interest to override the lack of consent. Where the practitioner is uncertain advice about consent is available from the Safeguarding Practice Lead, Named GP, Nurse Consultant for Safeguarding in Primary Care, Designated Professional for Adult Safeguarding, the GMC, LMC or medical defence organisation</w:t>
            </w:r>
          </w:p>
          <w:p w14:paraId="451C4C16" w14:textId="77777777" w:rsidR="00252F6B" w:rsidRDefault="00316C28" w:rsidP="006B2FE0">
            <w:pPr>
              <w:autoSpaceDE w:val="0"/>
              <w:autoSpaceDN w:val="0"/>
              <w:adjustRightInd w:val="0"/>
              <w:spacing w:line="240" w:lineRule="auto"/>
              <w:ind w:left="851" w:hanging="851"/>
              <w:rPr>
                <w:rFonts w:ascii="Arial" w:eastAsia="Calibri" w:hAnsi="Arial" w:cs="Arial"/>
                <w:bCs/>
                <w:sz w:val="24"/>
                <w:szCs w:val="24"/>
              </w:rPr>
            </w:pPr>
            <w:r>
              <w:rPr>
                <w:rFonts w:ascii="Arial" w:hAnsi="Arial" w:cs="Arial"/>
                <w:color w:val="000000"/>
                <w:sz w:val="24"/>
                <w:szCs w:val="24"/>
              </w:rPr>
              <w:t>15</w:t>
            </w:r>
            <w:r w:rsidR="00252F6B">
              <w:rPr>
                <w:rFonts w:ascii="Arial" w:hAnsi="Arial" w:cs="Arial"/>
                <w:color w:val="000000"/>
                <w:sz w:val="24"/>
                <w:szCs w:val="24"/>
              </w:rPr>
              <w:t xml:space="preserve">.5.  </w:t>
            </w:r>
            <w:r w:rsidR="00252F6B" w:rsidRPr="00A95390">
              <w:rPr>
                <w:rFonts w:ascii="Arial" w:eastAsia="Calibri" w:hAnsi="Arial" w:cs="Arial"/>
                <w:bCs/>
                <w:sz w:val="24"/>
                <w:szCs w:val="24"/>
              </w:rPr>
              <w:t>The ‘Seven Golden Rules’ of information sharing are set out in the Information Sharing</w:t>
            </w:r>
            <w:r w:rsidR="00252F6B" w:rsidRPr="00A95390">
              <w:rPr>
                <w:rFonts w:ascii="Calibri" w:eastAsia="Calibri" w:hAnsi="Calibri" w:cs="Times New Roman"/>
              </w:rPr>
              <w:t xml:space="preserve"> </w:t>
            </w:r>
            <w:r w:rsidR="00252F6B" w:rsidRPr="00A95390">
              <w:rPr>
                <w:rFonts w:ascii="Arial" w:eastAsia="Calibri" w:hAnsi="Arial" w:cs="Arial"/>
                <w:bCs/>
                <w:sz w:val="24"/>
                <w:szCs w:val="24"/>
              </w:rPr>
              <w:t xml:space="preserve">Advice for practitioners providing safeguarding services to children, young people, parents and carers (2015) </w:t>
            </w:r>
            <w:r w:rsidR="00252F6B" w:rsidRPr="00A95390">
              <w:rPr>
                <w:rFonts w:ascii="Calibri" w:eastAsia="Calibri" w:hAnsi="Calibri" w:cs="Times New Roman"/>
              </w:rPr>
              <w:t xml:space="preserve"> </w:t>
            </w:r>
            <w:hyperlink r:id="rId10" w:history="1">
              <w:r w:rsidR="00252F6B" w:rsidRPr="00356015">
                <w:rPr>
                  <w:rStyle w:val="Hyperlink"/>
                  <w:rFonts w:ascii="Arial" w:hAnsi="Arial" w:cs="Arial"/>
                  <w:bCs/>
                  <w:sz w:val="24"/>
                  <w:szCs w:val="24"/>
                </w:rPr>
                <w:t>https://www.gov.uk/government/uploads/system/uploads/attachment_data/file/419628/Information_sharing_advice_safeguarding_practitioners.</w:t>
              </w:r>
              <w:r w:rsidR="00252F6B" w:rsidRPr="00356015">
                <w:rPr>
                  <w:rStyle w:val="Hyperlink"/>
                  <w:rFonts w:ascii="Arial" w:hAnsi="Arial" w:cs="Arial"/>
                  <w:bCs/>
                  <w:sz w:val="24"/>
                  <w:szCs w:val="24"/>
                </w:rPr>
                <w:lastRenderedPageBreak/>
                <w:t>pdf</w:t>
              </w:r>
            </w:hyperlink>
            <w:r w:rsidR="00252F6B">
              <w:rPr>
                <w:rFonts w:ascii="Arial" w:eastAsia="Calibri" w:hAnsi="Arial" w:cs="Arial"/>
                <w:bCs/>
                <w:color w:val="0000FF"/>
                <w:sz w:val="24"/>
                <w:szCs w:val="24"/>
                <w:u w:val="single"/>
              </w:rPr>
              <w:t xml:space="preserve">. </w:t>
            </w:r>
            <w:r w:rsidR="00252F6B" w:rsidRPr="00A95390">
              <w:rPr>
                <w:rFonts w:ascii="Arial" w:eastAsia="Calibri" w:hAnsi="Arial" w:cs="Arial"/>
                <w:bCs/>
                <w:sz w:val="24"/>
                <w:szCs w:val="24"/>
              </w:rPr>
              <w:t>This guidance is applicable to all professionals charged with the responsibility of sharing information, including in safeguarding adults scenarios.</w:t>
            </w:r>
          </w:p>
          <w:p w14:paraId="699FCF04" w14:textId="77777777" w:rsidR="00252F6B" w:rsidRPr="00A95390" w:rsidRDefault="00301679" w:rsidP="006B2FE0">
            <w:pPr>
              <w:autoSpaceDE w:val="0"/>
              <w:autoSpaceDN w:val="0"/>
              <w:adjustRightInd w:val="0"/>
              <w:spacing w:line="240" w:lineRule="auto"/>
              <w:ind w:left="851" w:hanging="851"/>
              <w:rPr>
                <w:rFonts w:ascii="Arial" w:eastAsia="Calibri" w:hAnsi="Arial" w:cs="Arial"/>
                <w:bCs/>
                <w:sz w:val="24"/>
                <w:szCs w:val="24"/>
              </w:rPr>
            </w:pPr>
            <w:r>
              <w:rPr>
                <w:rFonts w:ascii="Arial" w:eastAsia="Calibri" w:hAnsi="Arial" w:cs="Arial"/>
                <w:bCs/>
                <w:sz w:val="24"/>
                <w:szCs w:val="24"/>
              </w:rPr>
              <w:t xml:space="preserve">             Key points about information sharing:</w:t>
            </w:r>
          </w:p>
          <w:p w14:paraId="32D5C34A" w14:textId="77777777" w:rsidR="00252F6B" w:rsidRPr="00A95390" w:rsidRDefault="00252F6B" w:rsidP="006B2FE0">
            <w:pPr>
              <w:pStyle w:val="ListParagraph"/>
              <w:numPr>
                <w:ilvl w:val="0"/>
                <w:numId w:val="18"/>
              </w:numPr>
              <w:autoSpaceDE w:val="0"/>
              <w:autoSpaceDN w:val="0"/>
              <w:adjustRightInd w:val="0"/>
              <w:spacing w:line="240" w:lineRule="auto"/>
              <w:ind w:left="1134" w:hanging="425"/>
              <w:rPr>
                <w:rFonts w:ascii="Arial" w:hAnsi="Arial" w:cs="Arial"/>
                <w:bCs/>
                <w:sz w:val="24"/>
                <w:szCs w:val="24"/>
              </w:rPr>
            </w:pPr>
            <w:r w:rsidRPr="00A95390">
              <w:rPr>
                <w:rFonts w:ascii="Arial" w:hAnsi="Arial" w:cs="Arial"/>
                <w:b/>
                <w:bCs/>
                <w:sz w:val="24"/>
                <w:szCs w:val="24"/>
              </w:rPr>
              <w:t>The Data Protection Act is not a barrier</w:t>
            </w:r>
            <w:r w:rsidRPr="00A95390">
              <w:rPr>
                <w:rFonts w:ascii="Arial" w:hAnsi="Arial" w:cs="Arial"/>
                <w:bCs/>
                <w:sz w:val="24"/>
                <w:szCs w:val="24"/>
              </w:rPr>
              <w:t xml:space="preserve"> to sharing information but provides a framework to ensure personal information about living persons is shared appropriately.</w:t>
            </w:r>
          </w:p>
          <w:p w14:paraId="4DB1CADE" w14:textId="77777777" w:rsidR="00252F6B" w:rsidRPr="00A95390" w:rsidRDefault="00252F6B" w:rsidP="006B2FE0">
            <w:pPr>
              <w:pStyle w:val="ListParagraph"/>
              <w:numPr>
                <w:ilvl w:val="0"/>
                <w:numId w:val="18"/>
              </w:numPr>
              <w:autoSpaceDE w:val="0"/>
              <w:autoSpaceDN w:val="0"/>
              <w:adjustRightInd w:val="0"/>
              <w:spacing w:line="240" w:lineRule="auto"/>
              <w:ind w:left="1134" w:hanging="425"/>
              <w:rPr>
                <w:rFonts w:ascii="Arial" w:hAnsi="Arial" w:cs="Arial"/>
                <w:bCs/>
                <w:sz w:val="24"/>
                <w:szCs w:val="24"/>
              </w:rPr>
            </w:pPr>
            <w:r w:rsidRPr="00A95390">
              <w:rPr>
                <w:rFonts w:ascii="Arial" w:hAnsi="Arial" w:cs="Arial"/>
                <w:b/>
                <w:bCs/>
                <w:sz w:val="24"/>
                <w:szCs w:val="24"/>
              </w:rPr>
              <w:t>Be open and honest</w:t>
            </w:r>
            <w:r w:rsidRPr="00A95390">
              <w:rPr>
                <w:rFonts w:ascii="Arial" w:hAnsi="Arial" w:cs="Arial"/>
                <w:bCs/>
                <w:sz w:val="24"/>
                <w:szCs w:val="24"/>
              </w:rPr>
              <w:t xml:space="preserve"> with the person/family from the outset about why, what, how and with whom information will be shared and seek their agreement, unless it is unsafe or inappropriate to do so.</w:t>
            </w:r>
          </w:p>
          <w:p w14:paraId="38C09073" w14:textId="77777777" w:rsidR="00252F6B" w:rsidRPr="00A95390" w:rsidRDefault="00252F6B" w:rsidP="006B2FE0">
            <w:pPr>
              <w:pStyle w:val="ListParagraph"/>
              <w:numPr>
                <w:ilvl w:val="0"/>
                <w:numId w:val="18"/>
              </w:numPr>
              <w:autoSpaceDE w:val="0"/>
              <w:autoSpaceDN w:val="0"/>
              <w:adjustRightInd w:val="0"/>
              <w:spacing w:line="240" w:lineRule="auto"/>
              <w:ind w:left="1134" w:hanging="425"/>
              <w:rPr>
                <w:rFonts w:ascii="Arial" w:hAnsi="Arial" w:cs="Arial"/>
                <w:bCs/>
                <w:sz w:val="24"/>
                <w:szCs w:val="24"/>
              </w:rPr>
            </w:pPr>
            <w:r w:rsidRPr="00A95390">
              <w:rPr>
                <w:rFonts w:ascii="Arial" w:hAnsi="Arial" w:cs="Arial"/>
                <w:b/>
                <w:bCs/>
                <w:sz w:val="24"/>
                <w:szCs w:val="24"/>
              </w:rPr>
              <w:t>Seek advice</w:t>
            </w:r>
            <w:r w:rsidRPr="00A95390">
              <w:rPr>
                <w:rFonts w:ascii="Arial" w:hAnsi="Arial" w:cs="Arial"/>
                <w:bCs/>
                <w:sz w:val="24"/>
                <w:szCs w:val="24"/>
              </w:rPr>
              <w:t xml:space="preserve"> if you have any doubt, without disclosing the identity of the person if possible.</w:t>
            </w:r>
          </w:p>
          <w:p w14:paraId="4E725189" w14:textId="77777777" w:rsidR="00252F6B" w:rsidRPr="00A95390" w:rsidRDefault="00252F6B" w:rsidP="006B2FE0">
            <w:pPr>
              <w:pStyle w:val="ListParagraph"/>
              <w:numPr>
                <w:ilvl w:val="0"/>
                <w:numId w:val="18"/>
              </w:numPr>
              <w:autoSpaceDE w:val="0"/>
              <w:autoSpaceDN w:val="0"/>
              <w:adjustRightInd w:val="0"/>
              <w:spacing w:line="240" w:lineRule="auto"/>
              <w:ind w:left="1134" w:hanging="425"/>
              <w:rPr>
                <w:rFonts w:ascii="Arial" w:hAnsi="Arial" w:cs="Arial"/>
                <w:bCs/>
                <w:sz w:val="24"/>
                <w:szCs w:val="24"/>
              </w:rPr>
            </w:pPr>
            <w:r w:rsidRPr="00A95390">
              <w:rPr>
                <w:rFonts w:ascii="Arial" w:hAnsi="Arial" w:cs="Arial"/>
                <w:b/>
                <w:bCs/>
                <w:sz w:val="24"/>
                <w:szCs w:val="24"/>
              </w:rPr>
              <w:t>Share with consent</w:t>
            </w:r>
            <w:r w:rsidRPr="00A95390">
              <w:rPr>
                <w:rFonts w:ascii="Arial" w:hAnsi="Arial" w:cs="Arial"/>
                <w:bCs/>
                <w:sz w:val="24"/>
                <w:szCs w:val="24"/>
              </w:rPr>
              <w:t xml:space="preserve"> where appropriate and where possible, respect the wishes of those who do not consent to share confidential information. You may still share information without consent, if, in your judgment, that lack of consent can be overridden by the public interest. You will need to base your judgment on the facts of the case, on considerations of the safety and well-being of the person and others who may be affected by their actions.</w:t>
            </w:r>
          </w:p>
          <w:p w14:paraId="12AED2BC" w14:textId="77777777" w:rsidR="00252F6B" w:rsidRPr="00A95390" w:rsidRDefault="00252F6B" w:rsidP="006B2FE0">
            <w:pPr>
              <w:pStyle w:val="ListParagraph"/>
              <w:numPr>
                <w:ilvl w:val="0"/>
                <w:numId w:val="18"/>
              </w:numPr>
              <w:autoSpaceDE w:val="0"/>
              <w:autoSpaceDN w:val="0"/>
              <w:adjustRightInd w:val="0"/>
              <w:spacing w:line="240" w:lineRule="auto"/>
              <w:ind w:left="1134" w:hanging="425"/>
              <w:rPr>
                <w:rFonts w:ascii="Arial" w:hAnsi="Arial" w:cs="Arial"/>
                <w:bCs/>
                <w:sz w:val="24"/>
                <w:szCs w:val="24"/>
              </w:rPr>
            </w:pPr>
            <w:r w:rsidRPr="00A95390">
              <w:rPr>
                <w:rFonts w:ascii="Arial" w:hAnsi="Arial" w:cs="Arial"/>
                <w:b/>
                <w:bCs/>
                <w:sz w:val="24"/>
                <w:szCs w:val="24"/>
              </w:rPr>
              <w:t>Necessary, proportionate, relevant, accurate, timely and secure</w:t>
            </w:r>
            <w:r w:rsidRPr="00A95390">
              <w:rPr>
                <w:rFonts w:ascii="Arial" w:hAnsi="Arial" w:cs="Arial"/>
                <w:bCs/>
                <w:sz w:val="24"/>
                <w:szCs w:val="24"/>
              </w:rPr>
              <w:t>, ensure that the information you share is necessary for the purpose for which you are sharing it, is shared only with those people who need to have it, is accurate and up to date, is shared in a timely fashion and is shared securely.</w:t>
            </w:r>
          </w:p>
          <w:p w14:paraId="57D7213B" w14:textId="77777777" w:rsidR="00252F6B" w:rsidRPr="00E53C46" w:rsidRDefault="00252F6B" w:rsidP="006B2FE0">
            <w:pPr>
              <w:pStyle w:val="ListParagraph"/>
              <w:numPr>
                <w:ilvl w:val="0"/>
                <w:numId w:val="18"/>
              </w:numPr>
              <w:autoSpaceDE w:val="0"/>
              <w:autoSpaceDN w:val="0"/>
              <w:adjustRightInd w:val="0"/>
              <w:spacing w:line="240" w:lineRule="auto"/>
              <w:ind w:left="1134" w:hanging="425"/>
              <w:rPr>
                <w:rFonts w:ascii="Arial" w:hAnsi="Arial" w:cs="Arial"/>
                <w:color w:val="000000"/>
                <w:sz w:val="24"/>
                <w:szCs w:val="24"/>
              </w:rPr>
            </w:pPr>
            <w:r w:rsidRPr="00A95390">
              <w:rPr>
                <w:rFonts w:ascii="Arial" w:hAnsi="Arial" w:cs="Arial"/>
                <w:b/>
                <w:bCs/>
                <w:sz w:val="24"/>
                <w:szCs w:val="24"/>
              </w:rPr>
              <w:t>Keep a record of your concerns</w:t>
            </w:r>
            <w:r w:rsidRPr="00A95390">
              <w:rPr>
                <w:rFonts w:ascii="Arial" w:hAnsi="Arial" w:cs="Arial"/>
                <w:bCs/>
                <w:sz w:val="24"/>
                <w:szCs w:val="24"/>
              </w:rPr>
              <w:t>, the reasons for them and decisions</w:t>
            </w:r>
            <w:r>
              <w:rPr>
                <w:rFonts w:ascii="Arial" w:hAnsi="Arial" w:cs="Arial"/>
                <w:bCs/>
                <w:sz w:val="24"/>
                <w:szCs w:val="24"/>
              </w:rPr>
              <w:t>.</w:t>
            </w:r>
            <w:r w:rsidRPr="00A95390">
              <w:rPr>
                <w:rFonts w:ascii="Arial" w:hAnsi="Arial" w:cs="Arial"/>
                <w:bCs/>
                <w:sz w:val="24"/>
                <w:szCs w:val="24"/>
              </w:rPr>
              <w:t xml:space="preserve"> Whether it is to share information or not. If you decide to share, then record what you have shared, with whom and for what purpose</w:t>
            </w:r>
          </w:p>
          <w:p w14:paraId="7322B158" w14:textId="77777777" w:rsidR="00252F6B" w:rsidRPr="006B2FE0" w:rsidRDefault="00316C28" w:rsidP="006B2FE0">
            <w:pPr>
              <w:autoSpaceDE w:val="0"/>
              <w:autoSpaceDN w:val="0"/>
              <w:adjustRightInd w:val="0"/>
              <w:spacing w:line="240" w:lineRule="auto"/>
              <w:rPr>
                <w:rFonts w:ascii="Arial" w:hAnsi="Arial" w:cs="Arial"/>
                <w:b/>
                <w:color w:val="002B5C"/>
                <w:sz w:val="24"/>
                <w:szCs w:val="24"/>
              </w:rPr>
            </w:pPr>
            <w:r w:rsidRPr="006B2FE0">
              <w:rPr>
                <w:rFonts w:ascii="Arial" w:hAnsi="Arial" w:cs="Arial"/>
                <w:b/>
                <w:color w:val="002B5C"/>
                <w:sz w:val="24"/>
                <w:szCs w:val="24"/>
              </w:rPr>
              <w:t>16</w:t>
            </w:r>
            <w:r w:rsidR="00252F6B" w:rsidRPr="006B2FE0">
              <w:rPr>
                <w:rFonts w:ascii="Arial" w:hAnsi="Arial" w:cs="Arial"/>
                <w:b/>
                <w:color w:val="002B5C"/>
                <w:sz w:val="24"/>
                <w:szCs w:val="24"/>
              </w:rPr>
              <w:t>.</w:t>
            </w:r>
            <w:r w:rsidR="00252F6B" w:rsidRPr="006B2FE0">
              <w:rPr>
                <w:rFonts w:ascii="Arial" w:hAnsi="Arial" w:cs="Arial"/>
                <w:b/>
                <w:color w:val="002B5C"/>
                <w:sz w:val="24"/>
                <w:szCs w:val="24"/>
              </w:rPr>
              <w:tab/>
              <w:t xml:space="preserve">Recording Information </w:t>
            </w:r>
          </w:p>
          <w:p w14:paraId="14FA5FCD" w14:textId="77777777" w:rsidR="00252F6B" w:rsidRPr="00E53C46"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16</w:t>
            </w:r>
            <w:r w:rsidR="00252F6B">
              <w:rPr>
                <w:rFonts w:ascii="Arial" w:hAnsi="Arial" w:cs="Arial"/>
                <w:sz w:val="24"/>
                <w:szCs w:val="24"/>
              </w:rPr>
              <w:t xml:space="preserve">.1 </w:t>
            </w:r>
            <w:r w:rsidR="00252F6B" w:rsidRPr="00E53C46">
              <w:rPr>
                <w:rFonts w:ascii="Arial" w:hAnsi="Arial" w:cs="Arial"/>
                <w:sz w:val="24"/>
                <w:szCs w:val="24"/>
              </w:rPr>
              <w:t>Where there are concerns about a</w:t>
            </w:r>
            <w:r w:rsidR="00252F6B">
              <w:rPr>
                <w:rFonts w:ascii="Arial" w:hAnsi="Arial" w:cs="Arial"/>
                <w:sz w:val="24"/>
                <w:szCs w:val="24"/>
              </w:rPr>
              <w:t>n</w:t>
            </w:r>
            <w:r w:rsidR="00252F6B" w:rsidRPr="00E53C46">
              <w:rPr>
                <w:rFonts w:ascii="Arial" w:hAnsi="Arial" w:cs="Arial"/>
                <w:sz w:val="24"/>
                <w:szCs w:val="24"/>
              </w:rPr>
              <w:t xml:space="preserve"> adult’s welfare, all </w:t>
            </w:r>
            <w:proofErr w:type="gramStart"/>
            <w:r w:rsidR="00252F6B" w:rsidRPr="00E53C46">
              <w:rPr>
                <w:rFonts w:ascii="Arial" w:hAnsi="Arial" w:cs="Arial"/>
                <w:sz w:val="24"/>
                <w:szCs w:val="24"/>
              </w:rPr>
              <w:t xml:space="preserve">concerns, </w:t>
            </w:r>
            <w:r w:rsidR="00252F6B">
              <w:rPr>
                <w:rFonts w:ascii="Arial" w:hAnsi="Arial" w:cs="Arial"/>
                <w:sz w:val="24"/>
                <w:szCs w:val="24"/>
              </w:rPr>
              <w:t xml:space="preserve">  </w:t>
            </w:r>
            <w:proofErr w:type="gramEnd"/>
            <w:r w:rsidR="00252F6B">
              <w:rPr>
                <w:rFonts w:ascii="Arial" w:hAnsi="Arial" w:cs="Arial"/>
                <w:sz w:val="24"/>
                <w:szCs w:val="24"/>
              </w:rPr>
              <w:t xml:space="preserve">   </w:t>
            </w:r>
            <w:r w:rsidR="00252F6B" w:rsidRPr="00E53C46">
              <w:rPr>
                <w:rFonts w:ascii="Arial" w:hAnsi="Arial" w:cs="Arial"/>
                <w:sz w:val="24"/>
                <w:szCs w:val="24"/>
              </w:rPr>
              <w:t xml:space="preserve">discussions and decisions made and the reasons for those decisions must be recorded in writing in the </w:t>
            </w:r>
            <w:r w:rsidR="00252F6B">
              <w:rPr>
                <w:rFonts w:ascii="Arial" w:hAnsi="Arial" w:cs="Arial"/>
                <w:sz w:val="24"/>
                <w:szCs w:val="24"/>
              </w:rPr>
              <w:t xml:space="preserve">person’s </w:t>
            </w:r>
            <w:r w:rsidR="00252F6B" w:rsidRPr="00E53C46">
              <w:rPr>
                <w:rFonts w:ascii="Arial" w:hAnsi="Arial" w:cs="Arial"/>
                <w:sz w:val="24"/>
                <w:szCs w:val="24"/>
              </w:rPr>
              <w:t xml:space="preserve">medical records. </w:t>
            </w:r>
          </w:p>
          <w:p w14:paraId="643A056D" w14:textId="77777777" w:rsidR="00252F6B" w:rsidRPr="00E53C46"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16</w:t>
            </w:r>
            <w:r w:rsidR="00252F6B" w:rsidRPr="00E53C46">
              <w:rPr>
                <w:rFonts w:ascii="Arial" w:hAnsi="Arial" w:cs="Arial"/>
                <w:sz w:val="24"/>
                <w:szCs w:val="24"/>
              </w:rPr>
              <w:t>.</w:t>
            </w:r>
            <w:r w:rsidR="00252F6B">
              <w:rPr>
                <w:rFonts w:ascii="Arial" w:hAnsi="Arial" w:cs="Arial"/>
                <w:sz w:val="24"/>
                <w:szCs w:val="24"/>
              </w:rPr>
              <w:t>2</w:t>
            </w:r>
            <w:r w:rsidR="00252F6B" w:rsidRPr="00E53C46">
              <w:rPr>
                <w:rFonts w:ascii="Arial" w:hAnsi="Arial" w:cs="Arial"/>
                <w:sz w:val="24"/>
                <w:szCs w:val="24"/>
              </w:rPr>
              <w:t xml:space="preserve"> </w:t>
            </w:r>
            <w:r w:rsidR="00252F6B" w:rsidRPr="00E53C46">
              <w:rPr>
                <w:rFonts w:ascii="Arial" w:hAnsi="Arial" w:cs="Arial"/>
                <w:sz w:val="24"/>
                <w:szCs w:val="24"/>
              </w:rPr>
              <w:tab/>
              <w:t xml:space="preserve">This Practice ensures that computer systems are used to identify those patients and families with risk factors or concerns using locally agreed Read Codes. </w:t>
            </w:r>
          </w:p>
          <w:p w14:paraId="20EF0B27" w14:textId="77777777" w:rsidR="00252F6B" w:rsidRPr="00E53C46"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16</w:t>
            </w:r>
            <w:r w:rsidR="00252F6B" w:rsidRPr="00E53C46">
              <w:rPr>
                <w:rFonts w:ascii="Arial" w:hAnsi="Arial" w:cs="Arial"/>
                <w:sz w:val="24"/>
                <w:szCs w:val="24"/>
              </w:rPr>
              <w:t>.</w:t>
            </w:r>
            <w:r w:rsidR="00252F6B">
              <w:rPr>
                <w:rFonts w:ascii="Arial" w:hAnsi="Arial" w:cs="Arial"/>
                <w:sz w:val="24"/>
                <w:szCs w:val="24"/>
              </w:rPr>
              <w:t>3</w:t>
            </w:r>
            <w:r w:rsidR="00252F6B" w:rsidRPr="00E53C46">
              <w:rPr>
                <w:rFonts w:ascii="Arial" w:hAnsi="Arial" w:cs="Arial"/>
                <w:sz w:val="24"/>
                <w:szCs w:val="24"/>
              </w:rPr>
              <w:t xml:space="preserve">  </w:t>
            </w:r>
            <w:r w:rsidR="00252F6B" w:rsidRPr="00E53C46">
              <w:rPr>
                <w:rFonts w:ascii="Arial" w:hAnsi="Arial" w:cs="Arial"/>
                <w:sz w:val="24"/>
                <w:szCs w:val="24"/>
              </w:rPr>
              <w:tab/>
              <w:t>It is recognised that it is as important to be alert to the chi</w:t>
            </w:r>
            <w:r w:rsidR="00252F6B">
              <w:rPr>
                <w:rFonts w:ascii="Arial" w:hAnsi="Arial" w:cs="Arial"/>
                <w:sz w:val="24"/>
                <w:szCs w:val="24"/>
              </w:rPr>
              <w:t>l</w:t>
            </w:r>
            <w:r w:rsidR="00252F6B" w:rsidRPr="00E53C46">
              <w:rPr>
                <w:rFonts w:ascii="Arial" w:hAnsi="Arial" w:cs="Arial"/>
                <w:sz w:val="24"/>
                <w:szCs w:val="24"/>
              </w:rPr>
              <w:t>dren and other    members of the household as the adult there are direct concerns about.</w:t>
            </w:r>
          </w:p>
          <w:p w14:paraId="0D8BA7DF" w14:textId="77777777" w:rsidR="00252F6B" w:rsidRPr="001C28CF" w:rsidRDefault="00316C28" w:rsidP="006B2FE0">
            <w:pPr>
              <w:autoSpaceDE w:val="0"/>
              <w:autoSpaceDN w:val="0"/>
              <w:adjustRightInd w:val="0"/>
              <w:spacing w:line="240" w:lineRule="auto"/>
              <w:ind w:left="709" w:hanging="709"/>
              <w:rPr>
                <w:rFonts w:ascii="Arial" w:hAnsi="Arial" w:cs="Arial"/>
                <w:sz w:val="24"/>
                <w:szCs w:val="24"/>
              </w:rPr>
            </w:pPr>
            <w:r>
              <w:rPr>
                <w:rFonts w:ascii="Arial" w:hAnsi="Arial" w:cs="Arial"/>
                <w:sz w:val="24"/>
                <w:szCs w:val="24"/>
              </w:rPr>
              <w:t>16</w:t>
            </w:r>
            <w:r w:rsidR="00252F6B" w:rsidRPr="001C28CF">
              <w:rPr>
                <w:rFonts w:ascii="Arial" w:hAnsi="Arial" w:cs="Arial"/>
                <w:sz w:val="24"/>
                <w:szCs w:val="24"/>
              </w:rPr>
              <w:t xml:space="preserve">.4. </w:t>
            </w:r>
            <w:r w:rsidR="00252F6B" w:rsidRPr="001C28CF">
              <w:rPr>
                <w:rFonts w:ascii="Arial" w:hAnsi="Arial" w:cs="Arial"/>
                <w:sz w:val="24"/>
                <w:szCs w:val="24"/>
              </w:rPr>
              <w:tab/>
              <w:t xml:space="preserve">The Practice has a dedicated Administration Team who are responsible    for managing alerts and Safeguarding Adult information/ correspondence which is all held together within one health record.  </w:t>
            </w:r>
          </w:p>
          <w:p w14:paraId="41B3BB2D" w14:textId="77777777" w:rsidR="00252F6B" w:rsidRPr="001C28CF" w:rsidRDefault="00252F6B" w:rsidP="006B2FE0">
            <w:pPr>
              <w:spacing w:after="0" w:line="240" w:lineRule="auto"/>
              <w:ind w:left="709" w:hanging="709"/>
              <w:rPr>
                <w:rFonts w:ascii="Arial" w:eastAsia="Times New Roman" w:hAnsi="Arial" w:cs="Times New Roman"/>
                <w:sz w:val="24"/>
                <w:szCs w:val="24"/>
              </w:rPr>
            </w:pPr>
          </w:p>
          <w:p w14:paraId="27208AC9" w14:textId="77777777" w:rsidR="00252F6B" w:rsidRPr="006B2FE0" w:rsidRDefault="00252F6B" w:rsidP="006B2FE0">
            <w:pPr>
              <w:autoSpaceDE w:val="0"/>
              <w:autoSpaceDN w:val="0"/>
              <w:adjustRightInd w:val="0"/>
              <w:spacing w:line="240" w:lineRule="auto"/>
              <w:ind w:left="709" w:hanging="709"/>
              <w:rPr>
                <w:rFonts w:ascii="Arial" w:hAnsi="Arial" w:cs="Arial"/>
                <w:b/>
                <w:bCs/>
                <w:color w:val="002B5C"/>
                <w:sz w:val="24"/>
                <w:szCs w:val="24"/>
              </w:rPr>
            </w:pPr>
            <w:r w:rsidRPr="006B2FE0">
              <w:rPr>
                <w:rFonts w:ascii="Arial" w:hAnsi="Arial" w:cs="Arial"/>
                <w:b/>
                <w:bCs/>
                <w:color w:val="002B5C"/>
                <w:sz w:val="24"/>
                <w:szCs w:val="24"/>
              </w:rPr>
              <w:t>1</w:t>
            </w:r>
            <w:r w:rsidR="00316C28" w:rsidRPr="006B2FE0">
              <w:rPr>
                <w:rFonts w:ascii="Arial" w:hAnsi="Arial" w:cs="Arial"/>
                <w:b/>
                <w:bCs/>
                <w:color w:val="002B5C"/>
                <w:sz w:val="24"/>
                <w:szCs w:val="24"/>
              </w:rPr>
              <w:t>7</w:t>
            </w:r>
            <w:r w:rsidRPr="006B2FE0">
              <w:rPr>
                <w:rFonts w:ascii="Arial" w:hAnsi="Arial" w:cs="Arial"/>
                <w:b/>
                <w:bCs/>
                <w:color w:val="002B5C"/>
                <w:sz w:val="24"/>
                <w:szCs w:val="24"/>
              </w:rPr>
              <w:t>.</w:t>
            </w:r>
            <w:r w:rsidRPr="006B2FE0">
              <w:rPr>
                <w:rFonts w:ascii="Arial" w:hAnsi="Arial" w:cs="Arial"/>
                <w:b/>
                <w:bCs/>
                <w:color w:val="002B5C"/>
                <w:sz w:val="24"/>
                <w:szCs w:val="24"/>
              </w:rPr>
              <w:tab/>
              <w:t xml:space="preserve">Implementation </w:t>
            </w:r>
          </w:p>
          <w:p w14:paraId="267907E7" w14:textId="77777777" w:rsidR="00252F6B" w:rsidRPr="009A11E5"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lastRenderedPageBreak/>
              <w:t>17</w:t>
            </w:r>
            <w:r w:rsidR="00252F6B" w:rsidRPr="001C28CF">
              <w:rPr>
                <w:rFonts w:ascii="Arial" w:hAnsi="Arial" w:cs="Arial"/>
                <w:bCs/>
                <w:sz w:val="24"/>
                <w:szCs w:val="24"/>
              </w:rPr>
              <w:t>.1.</w:t>
            </w:r>
            <w:r w:rsidR="00252F6B" w:rsidRPr="001C28CF">
              <w:rPr>
                <w:rFonts w:ascii="Arial" w:hAnsi="Arial" w:cs="Arial"/>
                <w:bCs/>
                <w:sz w:val="24"/>
                <w:szCs w:val="24"/>
              </w:rPr>
              <w:tab/>
              <w:t>Practice staff will be advised of th</w:t>
            </w:r>
            <w:r w:rsidR="00252F6B">
              <w:rPr>
                <w:rFonts w:ascii="Arial" w:hAnsi="Arial" w:cs="Arial"/>
                <w:bCs/>
                <w:sz w:val="24"/>
                <w:szCs w:val="24"/>
              </w:rPr>
              <w:t>is</w:t>
            </w:r>
            <w:r w:rsidR="00252F6B" w:rsidRPr="001C28CF">
              <w:rPr>
                <w:rFonts w:ascii="Arial" w:hAnsi="Arial" w:cs="Arial"/>
                <w:bCs/>
                <w:sz w:val="24"/>
                <w:szCs w:val="24"/>
              </w:rPr>
              <w:t xml:space="preserve"> policy through Practice meetings. The Safeguarding Adult Policy will be </w:t>
            </w:r>
            <w:r w:rsidR="00252F6B" w:rsidRPr="009A11E5">
              <w:rPr>
                <w:rFonts w:ascii="Arial" w:hAnsi="Arial" w:cs="Arial"/>
                <w:bCs/>
                <w:sz w:val="24"/>
                <w:szCs w:val="24"/>
              </w:rPr>
              <w:t xml:space="preserve">available via the please insert per practice </w:t>
            </w:r>
          </w:p>
          <w:p w14:paraId="0C30FC51" w14:textId="77777777" w:rsidR="00252F6B" w:rsidRPr="001C28CF"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17</w:t>
            </w:r>
            <w:r w:rsidR="00252F6B" w:rsidRPr="001C28CF">
              <w:rPr>
                <w:rFonts w:ascii="Arial" w:hAnsi="Arial" w:cs="Arial"/>
                <w:bCs/>
                <w:sz w:val="24"/>
                <w:szCs w:val="24"/>
              </w:rPr>
              <w:t>.2.</w:t>
            </w:r>
            <w:r w:rsidR="00252F6B" w:rsidRPr="001C28CF">
              <w:rPr>
                <w:rFonts w:ascii="Arial" w:hAnsi="Arial" w:cs="Arial"/>
                <w:bCs/>
                <w:sz w:val="24"/>
                <w:szCs w:val="24"/>
              </w:rPr>
              <w:tab/>
              <w:t>Breaches of this policy may be investigated and may result in the matter being treated as a disciplinary offence under the Practice disciplinary procedure.</w:t>
            </w:r>
          </w:p>
          <w:p w14:paraId="4E4C6945" w14:textId="77777777" w:rsidR="00252F6B" w:rsidRPr="006B2FE0" w:rsidRDefault="00316C28" w:rsidP="006B2FE0">
            <w:pPr>
              <w:autoSpaceDE w:val="0"/>
              <w:autoSpaceDN w:val="0"/>
              <w:adjustRightInd w:val="0"/>
              <w:spacing w:line="240" w:lineRule="auto"/>
              <w:ind w:left="709" w:hanging="709"/>
              <w:rPr>
                <w:rFonts w:ascii="Arial" w:hAnsi="Arial" w:cs="Arial"/>
                <w:b/>
                <w:bCs/>
                <w:color w:val="002B5C"/>
                <w:sz w:val="24"/>
                <w:szCs w:val="24"/>
              </w:rPr>
            </w:pPr>
            <w:r w:rsidRPr="006B2FE0">
              <w:rPr>
                <w:rFonts w:ascii="Arial" w:hAnsi="Arial" w:cs="Arial"/>
                <w:b/>
                <w:bCs/>
                <w:color w:val="002B5C"/>
                <w:sz w:val="24"/>
                <w:szCs w:val="24"/>
              </w:rPr>
              <w:t>18</w:t>
            </w:r>
            <w:r w:rsidR="00252F6B" w:rsidRPr="006B2FE0">
              <w:rPr>
                <w:rFonts w:ascii="Arial" w:hAnsi="Arial" w:cs="Arial"/>
                <w:b/>
                <w:bCs/>
                <w:color w:val="002B5C"/>
                <w:sz w:val="24"/>
                <w:szCs w:val="24"/>
              </w:rPr>
              <w:t>.</w:t>
            </w:r>
            <w:r w:rsidR="00252F6B" w:rsidRPr="006B2FE0">
              <w:rPr>
                <w:rFonts w:ascii="Arial" w:hAnsi="Arial" w:cs="Arial"/>
                <w:b/>
                <w:bCs/>
                <w:color w:val="002B5C"/>
                <w:sz w:val="24"/>
                <w:szCs w:val="24"/>
              </w:rPr>
              <w:tab/>
              <w:t xml:space="preserve">Training and Awareness </w:t>
            </w:r>
          </w:p>
          <w:p w14:paraId="646F5E98" w14:textId="77777777" w:rsidR="00252F6B" w:rsidRPr="009B428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18</w:t>
            </w:r>
            <w:r w:rsidR="00252F6B" w:rsidRPr="009B428B">
              <w:rPr>
                <w:rFonts w:ascii="Arial" w:hAnsi="Arial" w:cs="Arial"/>
                <w:bCs/>
                <w:sz w:val="24"/>
                <w:szCs w:val="24"/>
              </w:rPr>
              <w:t xml:space="preserve">.1. The Practice’s induction for partners and employees will include a briefing on the Safeguarding Adult Policy by the Practice Manager or Practice Lead for Safeguarding. </w:t>
            </w:r>
            <w:r w:rsidR="00252F6B">
              <w:rPr>
                <w:rFonts w:ascii="Arial" w:hAnsi="Arial" w:cs="Arial"/>
                <w:bCs/>
                <w:sz w:val="24"/>
                <w:szCs w:val="24"/>
              </w:rPr>
              <w:t xml:space="preserve">At induction new </w:t>
            </w:r>
            <w:r w:rsidR="00252F6B" w:rsidRPr="009B428B">
              <w:rPr>
                <w:rFonts w:ascii="Arial" w:hAnsi="Arial" w:cs="Arial"/>
                <w:bCs/>
                <w:sz w:val="24"/>
                <w:szCs w:val="24"/>
              </w:rPr>
              <w:t>employees will be given information about who to inform if they have concerns about an Adult’s safety or welfare and how to access the Local Safeguarding Adult procedures.</w:t>
            </w:r>
          </w:p>
          <w:p w14:paraId="1F8CE7F4" w14:textId="77777777" w:rsidR="00252F6B" w:rsidRPr="009B428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18</w:t>
            </w:r>
            <w:r w:rsidR="00252F6B" w:rsidRPr="009B428B">
              <w:rPr>
                <w:rFonts w:ascii="Arial" w:hAnsi="Arial" w:cs="Arial"/>
                <w:bCs/>
                <w:sz w:val="24"/>
                <w:szCs w:val="24"/>
              </w:rPr>
              <w:t xml:space="preserve">.2 </w:t>
            </w:r>
            <w:r w:rsidR="00252F6B" w:rsidRPr="009B428B">
              <w:rPr>
                <w:rFonts w:ascii="Arial" w:hAnsi="Arial" w:cs="Arial"/>
                <w:bCs/>
                <w:sz w:val="24"/>
                <w:szCs w:val="24"/>
              </w:rPr>
              <w:tab/>
              <w:t xml:space="preserve">All Practice staff must be trained and competent to be alert to potential indicators of abuse and neglect in Adults, know how to act on their concerns and fulfil their responsibilities in line with LSAB policy and procedures.  </w:t>
            </w:r>
          </w:p>
          <w:p w14:paraId="7BAB4358" w14:textId="77777777" w:rsidR="00252F6B" w:rsidRPr="009B428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18</w:t>
            </w:r>
            <w:r w:rsidR="00252F6B" w:rsidRPr="009B428B">
              <w:rPr>
                <w:rFonts w:ascii="Arial" w:hAnsi="Arial" w:cs="Arial"/>
                <w:bCs/>
                <w:sz w:val="24"/>
                <w:szCs w:val="24"/>
              </w:rPr>
              <w:t>.3.</w:t>
            </w:r>
            <w:r w:rsidR="00252F6B" w:rsidRPr="009B428B">
              <w:rPr>
                <w:rFonts w:ascii="Arial" w:hAnsi="Arial" w:cs="Arial"/>
                <w:bCs/>
                <w:sz w:val="24"/>
                <w:szCs w:val="24"/>
              </w:rPr>
              <w:tab/>
            </w:r>
            <w:r w:rsidR="00252F6B">
              <w:rPr>
                <w:rFonts w:ascii="Arial" w:hAnsi="Arial" w:cs="Arial"/>
                <w:bCs/>
                <w:sz w:val="24"/>
                <w:szCs w:val="24"/>
              </w:rPr>
              <w:t xml:space="preserve">The </w:t>
            </w:r>
            <w:r w:rsidR="00252F6B" w:rsidRPr="009B428B">
              <w:rPr>
                <w:rFonts w:ascii="Arial" w:hAnsi="Arial" w:cs="Arial"/>
                <w:bCs/>
                <w:sz w:val="24"/>
                <w:szCs w:val="24"/>
              </w:rPr>
              <w:t xml:space="preserve">Practice will enable staff to participate in training on </w:t>
            </w:r>
            <w:r w:rsidR="00252F6B">
              <w:rPr>
                <w:rFonts w:ascii="Arial" w:hAnsi="Arial" w:cs="Arial"/>
                <w:bCs/>
                <w:sz w:val="24"/>
                <w:szCs w:val="24"/>
              </w:rPr>
              <w:t xml:space="preserve">adult </w:t>
            </w:r>
            <w:r w:rsidR="00252F6B" w:rsidRPr="009B428B">
              <w:rPr>
                <w:rFonts w:ascii="Arial" w:hAnsi="Arial" w:cs="Arial"/>
                <w:bCs/>
                <w:sz w:val="24"/>
                <w:szCs w:val="24"/>
              </w:rPr>
              <w:t>safeguarding and promoting the</w:t>
            </w:r>
            <w:r w:rsidR="00252F6B">
              <w:rPr>
                <w:rFonts w:ascii="Arial" w:hAnsi="Arial" w:cs="Arial"/>
                <w:bCs/>
                <w:sz w:val="24"/>
                <w:szCs w:val="24"/>
              </w:rPr>
              <w:t xml:space="preserve">ir </w:t>
            </w:r>
            <w:r w:rsidR="00252F6B" w:rsidRPr="009B428B">
              <w:rPr>
                <w:rFonts w:ascii="Arial" w:hAnsi="Arial" w:cs="Arial"/>
                <w:bCs/>
                <w:sz w:val="24"/>
                <w:szCs w:val="24"/>
              </w:rPr>
              <w:t xml:space="preserve">welfare provided on both a single and interagency basis. The training will be proportionate and relevant to the roles and responsibilities of each staff member. </w:t>
            </w:r>
          </w:p>
          <w:p w14:paraId="744380A6" w14:textId="77777777" w:rsidR="00252F6B" w:rsidRPr="009B428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18</w:t>
            </w:r>
            <w:r w:rsidR="00252F6B" w:rsidRPr="009B428B">
              <w:rPr>
                <w:rFonts w:ascii="Arial" w:hAnsi="Arial" w:cs="Arial"/>
                <w:bCs/>
                <w:sz w:val="24"/>
                <w:szCs w:val="24"/>
              </w:rPr>
              <w:t>.4.</w:t>
            </w:r>
            <w:r w:rsidR="00252F6B" w:rsidRPr="009B428B">
              <w:rPr>
                <w:rFonts w:ascii="Arial" w:hAnsi="Arial" w:cs="Arial"/>
                <w:bCs/>
                <w:sz w:val="24"/>
                <w:szCs w:val="24"/>
              </w:rPr>
              <w:tab/>
              <w:t>The Practice will keep a training database detailing the uptake of all staff training so that the Practice Manager and Safeguarding Leads can be alerted to unmet training needs.</w:t>
            </w:r>
          </w:p>
          <w:p w14:paraId="5CAB5FE8" w14:textId="77777777" w:rsidR="00252F6B" w:rsidRPr="009B428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18</w:t>
            </w:r>
            <w:r w:rsidR="00252F6B" w:rsidRPr="009B428B">
              <w:rPr>
                <w:rFonts w:ascii="Arial" w:hAnsi="Arial" w:cs="Arial"/>
                <w:bCs/>
                <w:sz w:val="24"/>
                <w:szCs w:val="24"/>
              </w:rPr>
              <w:t xml:space="preserve">.5   </w:t>
            </w:r>
            <w:r w:rsidR="00252F6B" w:rsidRPr="009B428B">
              <w:rPr>
                <w:rFonts w:ascii="Arial" w:hAnsi="Arial" w:cs="Arial"/>
                <w:bCs/>
                <w:sz w:val="24"/>
                <w:szCs w:val="24"/>
              </w:rPr>
              <w:tab/>
              <w:t>All GPs and Practice staff should keep a learning log for their appraisals and or personal development plans</w:t>
            </w:r>
          </w:p>
          <w:p w14:paraId="358B2E02" w14:textId="77777777" w:rsidR="00252F6B" w:rsidRPr="006B2FE0" w:rsidRDefault="00316C28" w:rsidP="006B2FE0">
            <w:pPr>
              <w:autoSpaceDE w:val="0"/>
              <w:autoSpaceDN w:val="0"/>
              <w:adjustRightInd w:val="0"/>
              <w:spacing w:line="240" w:lineRule="auto"/>
              <w:ind w:left="709" w:hanging="709"/>
              <w:rPr>
                <w:rFonts w:ascii="Arial" w:hAnsi="Arial" w:cs="Arial"/>
                <w:b/>
                <w:bCs/>
                <w:color w:val="002B5C"/>
                <w:sz w:val="24"/>
                <w:szCs w:val="24"/>
              </w:rPr>
            </w:pPr>
            <w:r w:rsidRPr="006B2FE0">
              <w:rPr>
                <w:rFonts w:ascii="Arial" w:hAnsi="Arial" w:cs="Arial"/>
                <w:b/>
                <w:bCs/>
                <w:color w:val="002B5C"/>
                <w:sz w:val="24"/>
                <w:szCs w:val="24"/>
              </w:rPr>
              <w:t>19</w:t>
            </w:r>
            <w:r w:rsidR="00252F6B" w:rsidRPr="006B2FE0">
              <w:rPr>
                <w:rFonts w:ascii="Arial" w:hAnsi="Arial" w:cs="Arial"/>
                <w:b/>
                <w:bCs/>
                <w:color w:val="002B5C"/>
                <w:sz w:val="24"/>
                <w:szCs w:val="24"/>
              </w:rPr>
              <w:t>.</w:t>
            </w:r>
            <w:r w:rsidR="00252F6B" w:rsidRPr="006B2FE0">
              <w:rPr>
                <w:rFonts w:ascii="Arial" w:hAnsi="Arial" w:cs="Arial"/>
                <w:b/>
                <w:bCs/>
                <w:color w:val="002B5C"/>
                <w:sz w:val="24"/>
                <w:szCs w:val="24"/>
              </w:rPr>
              <w:tab/>
              <w:t>Safer Employment</w:t>
            </w:r>
          </w:p>
          <w:p w14:paraId="3770DDB1" w14:textId="77777777" w:rsidR="00252F6B" w:rsidRPr="00E87138" w:rsidRDefault="00316C28" w:rsidP="006B2FE0">
            <w:pPr>
              <w:autoSpaceDE w:val="0"/>
              <w:autoSpaceDN w:val="0"/>
              <w:adjustRightInd w:val="0"/>
              <w:spacing w:line="240" w:lineRule="auto"/>
              <w:ind w:left="709" w:hanging="709"/>
              <w:rPr>
                <w:rFonts w:ascii="Arial" w:hAnsi="Arial" w:cs="Arial"/>
                <w:bCs/>
                <w:color w:val="000000"/>
                <w:sz w:val="24"/>
                <w:szCs w:val="24"/>
              </w:rPr>
            </w:pPr>
            <w:r>
              <w:rPr>
                <w:rFonts w:ascii="Arial" w:hAnsi="Arial" w:cs="Arial"/>
                <w:bCs/>
                <w:color w:val="000000"/>
                <w:sz w:val="24"/>
                <w:szCs w:val="24"/>
              </w:rPr>
              <w:t>19</w:t>
            </w:r>
            <w:r w:rsidR="00252F6B" w:rsidRPr="00E87138">
              <w:rPr>
                <w:rFonts w:ascii="Arial" w:hAnsi="Arial" w:cs="Arial"/>
                <w:bCs/>
                <w:color w:val="000000"/>
                <w:sz w:val="24"/>
                <w:szCs w:val="24"/>
              </w:rPr>
              <w:t xml:space="preserve">.1.  </w:t>
            </w:r>
            <w:r w:rsidR="00252F6B" w:rsidRPr="00E87138">
              <w:rPr>
                <w:rFonts w:ascii="Arial" w:hAnsi="Arial" w:cs="Arial"/>
                <w:bCs/>
                <w:color w:val="000000"/>
                <w:sz w:val="24"/>
                <w:szCs w:val="24"/>
              </w:rPr>
              <w:tab/>
              <w:t>The Criminal Records Bureau (CRB) and Independent Safeguarding</w:t>
            </w:r>
            <w:r w:rsidR="00252F6B">
              <w:rPr>
                <w:rFonts w:ascii="Arial" w:hAnsi="Arial" w:cs="Arial"/>
                <w:bCs/>
                <w:color w:val="000000"/>
                <w:sz w:val="24"/>
                <w:szCs w:val="24"/>
              </w:rPr>
              <w:t xml:space="preserve"> </w:t>
            </w:r>
            <w:r w:rsidR="00252F6B" w:rsidRPr="00E87138">
              <w:rPr>
                <w:rFonts w:ascii="Arial" w:hAnsi="Arial" w:cs="Arial"/>
                <w:bCs/>
                <w:color w:val="000000"/>
                <w:sz w:val="24"/>
                <w:szCs w:val="24"/>
              </w:rPr>
              <w:t>Authority (ISA) functions have now merged to create the Disclosure and Barring Service (DBS).</w:t>
            </w:r>
          </w:p>
          <w:p w14:paraId="7FF59667" w14:textId="77777777" w:rsidR="00252F6B" w:rsidRPr="00E87138" w:rsidRDefault="00316C28" w:rsidP="006B2FE0">
            <w:pPr>
              <w:autoSpaceDE w:val="0"/>
              <w:autoSpaceDN w:val="0"/>
              <w:adjustRightInd w:val="0"/>
              <w:spacing w:line="240" w:lineRule="auto"/>
              <w:ind w:left="709" w:hanging="709"/>
              <w:rPr>
                <w:rFonts w:ascii="Arial" w:hAnsi="Arial" w:cs="Arial"/>
                <w:bCs/>
                <w:color w:val="000000"/>
                <w:sz w:val="24"/>
                <w:szCs w:val="24"/>
              </w:rPr>
            </w:pPr>
            <w:r>
              <w:rPr>
                <w:rFonts w:ascii="Arial" w:hAnsi="Arial" w:cs="Arial"/>
                <w:bCs/>
                <w:color w:val="000000"/>
                <w:sz w:val="24"/>
                <w:szCs w:val="24"/>
              </w:rPr>
              <w:t>19</w:t>
            </w:r>
            <w:r w:rsidR="00252F6B" w:rsidRPr="00E87138">
              <w:rPr>
                <w:rFonts w:ascii="Arial" w:hAnsi="Arial" w:cs="Arial"/>
                <w:bCs/>
                <w:color w:val="000000"/>
                <w:sz w:val="24"/>
                <w:szCs w:val="24"/>
              </w:rPr>
              <w:t>.2. The Practice recruitment process recognises that it has a responsibility to ensure that it undertakes appropriate criminal record checks on applicants for any position within the practice that qualifies for either an enhanced or standard level check. Any requirement for a check and eligibility for the level of check is dependent on the roles and responsibilities of the job.</w:t>
            </w:r>
          </w:p>
          <w:p w14:paraId="0B97FC16" w14:textId="77777777" w:rsidR="00252F6B" w:rsidRDefault="00316C28" w:rsidP="006B2FE0">
            <w:pPr>
              <w:autoSpaceDE w:val="0"/>
              <w:autoSpaceDN w:val="0"/>
              <w:adjustRightInd w:val="0"/>
              <w:spacing w:line="240" w:lineRule="auto"/>
              <w:ind w:left="709" w:hanging="709"/>
              <w:rPr>
                <w:rFonts w:ascii="Arial" w:hAnsi="Arial" w:cs="Arial"/>
                <w:bCs/>
                <w:color w:val="000000"/>
                <w:sz w:val="24"/>
                <w:szCs w:val="24"/>
              </w:rPr>
            </w:pPr>
            <w:r>
              <w:rPr>
                <w:rFonts w:ascii="Arial" w:hAnsi="Arial" w:cs="Arial"/>
                <w:bCs/>
                <w:color w:val="000000"/>
                <w:sz w:val="24"/>
                <w:szCs w:val="24"/>
              </w:rPr>
              <w:t>19</w:t>
            </w:r>
            <w:r w:rsidR="00252F6B" w:rsidRPr="00E87138">
              <w:rPr>
                <w:rFonts w:ascii="Arial" w:hAnsi="Arial" w:cs="Arial"/>
                <w:bCs/>
                <w:color w:val="000000"/>
                <w:sz w:val="24"/>
                <w:szCs w:val="24"/>
              </w:rPr>
              <w:t xml:space="preserve">.3. </w:t>
            </w:r>
            <w:r w:rsidR="00252F6B" w:rsidRPr="00E87138">
              <w:rPr>
                <w:rFonts w:ascii="Arial" w:hAnsi="Arial" w:cs="Arial"/>
                <w:bCs/>
                <w:color w:val="000000"/>
                <w:sz w:val="24"/>
                <w:szCs w:val="24"/>
              </w:rPr>
              <w:tab/>
            </w:r>
            <w:r w:rsidR="00252F6B">
              <w:rPr>
                <w:rFonts w:ascii="Arial" w:hAnsi="Arial" w:cs="Arial"/>
                <w:bCs/>
                <w:color w:val="000000"/>
                <w:sz w:val="24"/>
                <w:szCs w:val="24"/>
              </w:rPr>
              <w:t>T</w:t>
            </w:r>
            <w:r w:rsidR="00252F6B" w:rsidRPr="00E87138">
              <w:rPr>
                <w:rFonts w:ascii="Arial" w:hAnsi="Arial" w:cs="Arial"/>
                <w:bCs/>
                <w:color w:val="000000"/>
                <w:sz w:val="24"/>
                <w:szCs w:val="24"/>
              </w:rPr>
              <w:t xml:space="preserve">he Practice </w:t>
            </w:r>
            <w:r w:rsidR="00252F6B">
              <w:rPr>
                <w:rFonts w:ascii="Arial" w:hAnsi="Arial" w:cs="Arial"/>
                <w:bCs/>
                <w:color w:val="000000"/>
                <w:sz w:val="24"/>
                <w:szCs w:val="24"/>
              </w:rPr>
              <w:t xml:space="preserve">recognises that it has </w:t>
            </w:r>
            <w:r w:rsidR="00252F6B" w:rsidRPr="00E87138">
              <w:rPr>
                <w:rFonts w:ascii="Arial" w:hAnsi="Arial" w:cs="Arial"/>
                <w:bCs/>
                <w:color w:val="000000"/>
                <w:sz w:val="24"/>
                <w:szCs w:val="24"/>
              </w:rPr>
              <w:t>a legal duty to refer information to the DBS if an employee has harmed, or poses a risk of harm, to vulnerable groups and where they have dismissed them or are considering dismissal. This includes situations where an employee has resigned before a decision to dismiss them has been made.</w:t>
            </w:r>
          </w:p>
          <w:p w14:paraId="60AE8579" w14:textId="77777777" w:rsidR="00D00BCF" w:rsidRPr="00E87138" w:rsidRDefault="00D00BCF" w:rsidP="006B2FE0">
            <w:pPr>
              <w:autoSpaceDE w:val="0"/>
              <w:autoSpaceDN w:val="0"/>
              <w:adjustRightInd w:val="0"/>
              <w:spacing w:line="240" w:lineRule="auto"/>
              <w:ind w:left="709" w:hanging="709"/>
              <w:rPr>
                <w:rFonts w:ascii="Arial" w:hAnsi="Arial" w:cs="Arial"/>
                <w:bCs/>
                <w:color w:val="000000"/>
                <w:sz w:val="24"/>
                <w:szCs w:val="24"/>
              </w:rPr>
            </w:pPr>
          </w:p>
          <w:p w14:paraId="2243569D" w14:textId="77777777" w:rsidR="00252F6B" w:rsidRPr="00E87138" w:rsidRDefault="00316C28" w:rsidP="006B2FE0">
            <w:pPr>
              <w:autoSpaceDE w:val="0"/>
              <w:autoSpaceDN w:val="0"/>
              <w:adjustRightInd w:val="0"/>
              <w:spacing w:line="240" w:lineRule="auto"/>
              <w:rPr>
                <w:rFonts w:ascii="Arial" w:hAnsi="Arial" w:cs="Arial"/>
                <w:bCs/>
                <w:color w:val="000000"/>
                <w:sz w:val="24"/>
                <w:szCs w:val="24"/>
              </w:rPr>
            </w:pPr>
            <w:r>
              <w:rPr>
                <w:rFonts w:ascii="Arial" w:hAnsi="Arial" w:cs="Arial"/>
                <w:bCs/>
                <w:color w:val="000000"/>
                <w:sz w:val="24"/>
                <w:szCs w:val="24"/>
              </w:rPr>
              <w:t>19</w:t>
            </w:r>
            <w:r w:rsidR="00252F6B" w:rsidRPr="00E87138">
              <w:rPr>
                <w:rFonts w:ascii="Arial" w:hAnsi="Arial" w:cs="Arial"/>
                <w:bCs/>
                <w:color w:val="000000"/>
                <w:sz w:val="24"/>
                <w:szCs w:val="24"/>
              </w:rPr>
              <w:t xml:space="preserve">.4. </w:t>
            </w:r>
            <w:r w:rsidR="00252F6B" w:rsidRPr="00E87138">
              <w:rPr>
                <w:rFonts w:ascii="Arial" w:hAnsi="Arial" w:cs="Arial"/>
                <w:bCs/>
                <w:color w:val="000000"/>
                <w:sz w:val="24"/>
                <w:szCs w:val="24"/>
              </w:rPr>
              <w:tab/>
              <w:t xml:space="preserve">For further information see </w:t>
            </w:r>
          </w:p>
          <w:p w14:paraId="0C5E8ED8" w14:textId="77777777" w:rsidR="00252F6B" w:rsidRPr="00E87138" w:rsidRDefault="00DD2FEF" w:rsidP="006B2FE0">
            <w:pPr>
              <w:autoSpaceDE w:val="0"/>
              <w:autoSpaceDN w:val="0"/>
              <w:adjustRightInd w:val="0"/>
              <w:spacing w:line="240" w:lineRule="auto"/>
              <w:ind w:left="709"/>
              <w:rPr>
                <w:rFonts w:ascii="Arial" w:hAnsi="Arial" w:cs="Arial"/>
                <w:bCs/>
                <w:color w:val="000000"/>
                <w:sz w:val="24"/>
                <w:szCs w:val="24"/>
              </w:rPr>
            </w:pPr>
            <w:hyperlink r:id="rId11" w:history="1">
              <w:r w:rsidR="00252F6B" w:rsidRPr="00832330">
                <w:rPr>
                  <w:rStyle w:val="Hyperlink"/>
                  <w:rFonts w:ascii="Arial" w:hAnsi="Arial" w:cs="Arial"/>
                  <w:bCs/>
                  <w:sz w:val="24"/>
                  <w:szCs w:val="24"/>
                </w:rPr>
                <w:t>http://www.homeoffice.gov.uk/agencies-public-bodies/dbs</w:t>
              </w:r>
            </w:hyperlink>
          </w:p>
          <w:p w14:paraId="229AA4BA" w14:textId="77777777" w:rsidR="00252F6B" w:rsidRPr="00E87138" w:rsidRDefault="00252F6B" w:rsidP="006B2FE0">
            <w:pPr>
              <w:autoSpaceDE w:val="0"/>
              <w:autoSpaceDN w:val="0"/>
              <w:adjustRightInd w:val="0"/>
              <w:spacing w:line="240" w:lineRule="auto"/>
              <w:rPr>
                <w:rFonts w:ascii="Arial" w:hAnsi="Arial" w:cs="Arial"/>
                <w:bCs/>
                <w:color w:val="000000"/>
                <w:sz w:val="24"/>
                <w:szCs w:val="24"/>
              </w:rPr>
            </w:pPr>
            <w:r w:rsidRPr="00E87138">
              <w:rPr>
                <w:rFonts w:ascii="Arial" w:hAnsi="Arial" w:cs="Arial"/>
                <w:bCs/>
                <w:color w:val="000000"/>
                <w:sz w:val="24"/>
                <w:szCs w:val="24"/>
              </w:rPr>
              <w:t xml:space="preserve"> </w:t>
            </w:r>
            <w:r w:rsidRPr="00E87138">
              <w:rPr>
                <w:rFonts w:ascii="Arial" w:hAnsi="Arial" w:cs="Arial"/>
                <w:bCs/>
                <w:color w:val="000000"/>
                <w:sz w:val="24"/>
                <w:szCs w:val="24"/>
              </w:rPr>
              <w:tab/>
              <w:t>or</w:t>
            </w:r>
          </w:p>
          <w:p w14:paraId="21AE2626" w14:textId="77777777" w:rsidR="00252F6B" w:rsidRPr="00E87138" w:rsidRDefault="00DD2FEF" w:rsidP="006B2FE0">
            <w:pPr>
              <w:autoSpaceDE w:val="0"/>
              <w:autoSpaceDN w:val="0"/>
              <w:adjustRightInd w:val="0"/>
              <w:spacing w:line="240" w:lineRule="auto"/>
              <w:ind w:left="709"/>
              <w:rPr>
                <w:rFonts w:ascii="Arial" w:hAnsi="Arial" w:cs="Arial"/>
                <w:bCs/>
                <w:color w:val="000000"/>
                <w:sz w:val="24"/>
                <w:szCs w:val="24"/>
              </w:rPr>
            </w:pPr>
            <w:hyperlink r:id="rId12" w:history="1">
              <w:r w:rsidR="00252F6B" w:rsidRPr="00E87138">
                <w:rPr>
                  <w:rStyle w:val="Hyperlink"/>
                  <w:rFonts w:ascii="Arial" w:hAnsi="Arial" w:cs="Arial"/>
                  <w:bCs/>
                  <w:sz w:val="24"/>
                  <w:szCs w:val="24"/>
                </w:rPr>
                <w:t>http://www.nhsemployers.org/case-studies-and-resources/2014/08/an-employers-guide-to-using-the-dbs-update-service</w:t>
              </w:r>
            </w:hyperlink>
          </w:p>
          <w:p w14:paraId="30FA4A96" w14:textId="77777777" w:rsidR="00252F6B" w:rsidRPr="00E87138" w:rsidRDefault="00316C28" w:rsidP="006B2FE0">
            <w:pPr>
              <w:autoSpaceDE w:val="0"/>
              <w:autoSpaceDN w:val="0"/>
              <w:adjustRightInd w:val="0"/>
              <w:spacing w:line="240" w:lineRule="auto"/>
              <w:ind w:left="709" w:hanging="709"/>
              <w:rPr>
                <w:rFonts w:ascii="Arial" w:hAnsi="Arial" w:cs="Arial"/>
                <w:bCs/>
                <w:color w:val="000000"/>
                <w:sz w:val="24"/>
                <w:szCs w:val="24"/>
              </w:rPr>
            </w:pPr>
            <w:r>
              <w:rPr>
                <w:rFonts w:ascii="Arial" w:hAnsi="Arial" w:cs="Arial"/>
                <w:bCs/>
                <w:color w:val="000000"/>
                <w:sz w:val="24"/>
                <w:szCs w:val="24"/>
              </w:rPr>
              <w:t>19</w:t>
            </w:r>
            <w:r w:rsidR="00252F6B" w:rsidRPr="00E87138">
              <w:rPr>
                <w:rFonts w:ascii="Arial" w:hAnsi="Arial" w:cs="Arial"/>
                <w:bCs/>
                <w:color w:val="000000"/>
                <w:sz w:val="24"/>
                <w:szCs w:val="24"/>
              </w:rPr>
              <w:t xml:space="preserve">.5.  </w:t>
            </w:r>
            <w:r w:rsidR="00252F6B" w:rsidRPr="00E87138">
              <w:rPr>
                <w:rFonts w:ascii="Arial" w:hAnsi="Arial" w:cs="Arial"/>
                <w:bCs/>
                <w:color w:val="000000"/>
                <w:sz w:val="24"/>
                <w:szCs w:val="24"/>
              </w:rPr>
              <w:tab/>
              <w:t>Safer employment extends beyond criminal record checks to other aspects of the recruitment process including:</w:t>
            </w:r>
          </w:p>
          <w:p w14:paraId="0D0C1A9C" w14:textId="77777777" w:rsidR="00252F6B" w:rsidRPr="00E87138" w:rsidRDefault="00252F6B" w:rsidP="006B2FE0">
            <w:pPr>
              <w:numPr>
                <w:ilvl w:val="0"/>
                <w:numId w:val="12"/>
              </w:numPr>
              <w:autoSpaceDE w:val="0"/>
              <w:autoSpaceDN w:val="0"/>
              <w:adjustRightInd w:val="0"/>
              <w:spacing w:line="240" w:lineRule="auto"/>
              <w:ind w:left="1134" w:hanging="425"/>
              <w:rPr>
                <w:rFonts w:ascii="Arial" w:hAnsi="Arial" w:cs="Arial"/>
                <w:bCs/>
                <w:color w:val="000000"/>
                <w:sz w:val="24"/>
                <w:szCs w:val="24"/>
              </w:rPr>
            </w:pPr>
            <w:r w:rsidRPr="00E87138">
              <w:rPr>
                <w:rFonts w:ascii="Arial" w:hAnsi="Arial" w:cs="Arial"/>
                <w:bCs/>
                <w:color w:val="000000"/>
                <w:sz w:val="24"/>
                <w:szCs w:val="24"/>
              </w:rPr>
              <w:t>making clear statement in adverts and job descriptions regarding   commitment to safeguarding</w:t>
            </w:r>
          </w:p>
          <w:p w14:paraId="24659C67" w14:textId="77777777" w:rsidR="00252F6B" w:rsidRPr="00E87138" w:rsidRDefault="00252F6B" w:rsidP="006B2FE0">
            <w:pPr>
              <w:numPr>
                <w:ilvl w:val="0"/>
                <w:numId w:val="12"/>
              </w:numPr>
              <w:autoSpaceDE w:val="0"/>
              <w:autoSpaceDN w:val="0"/>
              <w:adjustRightInd w:val="0"/>
              <w:spacing w:line="240" w:lineRule="auto"/>
              <w:ind w:left="1134" w:hanging="425"/>
              <w:rPr>
                <w:rFonts w:ascii="Arial" w:hAnsi="Arial" w:cs="Arial"/>
                <w:bCs/>
                <w:color w:val="000000"/>
                <w:sz w:val="24"/>
                <w:szCs w:val="24"/>
              </w:rPr>
            </w:pPr>
            <w:r w:rsidRPr="00E87138">
              <w:rPr>
                <w:rFonts w:ascii="Arial" w:hAnsi="Arial" w:cs="Arial"/>
                <w:bCs/>
                <w:color w:val="000000"/>
                <w:sz w:val="24"/>
                <w:szCs w:val="24"/>
              </w:rPr>
              <w:t>seeking proof of identity and qualifications</w:t>
            </w:r>
          </w:p>
          <w:p w14:paraId="692DEB11" w14:textId="77777777" w:rsidR="00252F6B" w:rsidRPr="00E87138" w:rsidRDefault="00252F6B" w:rsidP="006B2FE0">
            <w:pPr>
              <w:numPr>
                <w:ilvl w:val="0"/>
                <w:numId w:val="12"/>
              </w:numPr>
              <w:autoSpaceDE w:val="0"/>
              <w:autoSpaceDN w:val="0"/>
              <w:adjustRightInd w:val="0"/>
              <w:spacing w:line="240" w:lineRule="auto"/>
              <w:ind w:left="1134" w:hanging="425"/>
              <w:rPr>
                <w:rFonts w:ascii="Arial" w:hAnsi="Arial" w:cs="Arial"/>
                <w:bCs/>
                <w:color w:val="000000"/>
                <w:sz w:val="24"/>
                <w:szCs w:val="24"/>
              </w:rPr>
            </w:pPr>
            <w:r w:rsidRPr="00E87138">
              <w:rPr>
                <w:rFonts w:ascii="Arial" w:hAnsi="Arial" w:cs="Arial"/>
                <w:bCs/>
                <w:color w:val="000000"/>
                <w:sz w:val="24"/>
                <w:szCs w:val="24"/>
              </w:rPr>
              <w:t>providing two references, one of which should be the most recent employer</w:t>
            </w:r>
          </w:p>
          <w:p w14:paraId="219FC83D" w14:textId="77777777" w:rsidR="00252F6B" w:rsidRPr="00E87138" w:rsidRDefault="00252F6B" w:rsidP="006B2FE0">
            <w:pPr>
              <w:numPr>
                <w:ilvl w:val="0"/>
                <w:numId w:val="12"/>
              </w:numPr>
              <w:autoSpaceDE w:val="0"/>
              <w:autoSpaceDN w:val="0"/>
              <w:adjustRightInd w:val="0"/>
              <w:spacing w:line="240" w:lineRule="auto"/>
              <w:ind w:left="1134" w:hanging="425"/>
              <w:rPr>
                <w:rFonts w:ascii="Arial" w:hAnsi="Arial" w:cs="Arial"/>
                <w:bCs/>
                <w:color w:val="000000"/>
                <w:sz w:val="24"/>
                <w:szCs w:val="24"/>
              </w:rPr>
            </w:pPr>
            <w:r w:rsidRPr="00E87138">
              <w:rPr>
                <w:rFonts w:ascii="Arial" w:hAnsi="Arial" w:cs="Arial"/>
                <w:bCs/>
                <w:color w:val="000000"/>
                <w:sz w:val="24"/>
                <w:szCs w:val="24"/>
              </w:rPr>
              <w:t>evidence of the person's right to work in the UK is obtained</w:t>
            </w:r>
          </w:p>
          <w:p w14:paraId="09D19691" w14:textId="77777777" w:rsidR="00252F6B" w:rsidRDefault="00252F6B" w:rsidP="006B2FE0">
            <w:pPr>
              <w:autoSpaceDE w:val="0"/>
              <w:autoSpaceDN w:val="0"/>
              <w:adjustRightInd w:val="0"/>
              <w:spacing w:line="240" w:lineRule="auto"/>
              <w:ind w:left="709" w:hanging="709"/>
              <w:rPr>
                <w:rFonts w:ascii="Arial" w:hAnsi="Arial" w:cs="Arial"/>
                <w:color w:val="000000"/>
                <w:sz w:val="24"/>
                <w:szCs w:val="24"/>
              </w:rPr>
            </w:pPr>
          </w:p>
          <w:p w14:paraId="4889FA50" w14:textId="77777777" w:rsidR="00252F6B" w:rsidRPr="006B2FE0" w:rsidRDefault="00316C28" w:rsidP="006B2FE0">
            <w:pPr>
              <w:autoSpaceDE w:val="0"/>
              <w:autoSpaceDN w:val="0"/>
              <w:adjustRightInd w:val="0"/>
              <w:spacing w:line="240" w:lineRule="auto"/>
              <w:ind w:left="709" w:hanging="709"/>
              <w:rPr>
                <w:rFonts w:ascii="Arial" w:hAnsi="Arial" w:cs="Arial"/>
                <w:b/>
                <w:bCs/>
                <w:color w:val="002B5C"/>
                <w:sz w:val="24"/>
                <w:szCs w:val="24"/>
              </w:rPr>
            </w:pPr>
            <w:r w:rsidRPr="006B2FE0">
              <w:rPr>
                <w:rFonts w:ascii="Arial" w:hAnsi="Arial" w:cs="Arial"/>
                <w:b/>
                <w:color w:val="002B5C"/>
                <w:sz w:val="24"/>
                <w:szCs w:val="24"/>
              </w:rPr>
              <w:t>20</w:t>
            </w:r>
            <w:r w:rsidR="00252F6B" w:rsidRPr="006B2FE0">
              <w:rPr>
                <w:rFonts w:ascii="Arial" w:hAnsi="Arial" w:cs="Arial"/>
                <w:b/>
                <w:color w:val="002B5C"/>
                <w:sz w:val="24"/>
                <w:szCs w:val="24"/>
              </w:rPr>
              <w:t xml:space="preserve">.   </w:t>
            </w:r>
            <w:r w:rsidR="00252F6B" w:rsidRPr="006B2FE0">
              <w:rPr>
                <w:rFonts w:ascii="Arial" w:hAnsi="Arial" w:cs="Arial"/>
                <w:b/>
                <w:bCs/>
                <w:color w:val="002B5C"/>
                <w:sz w:val="24"/>
                <w:szCs w:val="24"/>
              </w:rPr>
              <w:t>Managing Allegations against Staff wh</w:t>
            </w:r>
            <w:r w:rsidR="006B2FE0">
              <w:rPr>
                <w:rFonts w:ascii="Arial" w:hAnsi="Arial" w:cs="Arial"/>
                <w:b/>
                <w:bCs/>
                <w:color w:val="002B5C"/>
                <w:sz w:val="24"/>
                <w:szCs w:val="24"/>
              </w:rPr>
              <w:t xml:space="preserve">o have contact with Vulnerable </w:t>
            </w:r>
            <w:r w:rsidR="00252F6B" w:rsidRPr="006B2FE0">
              <w:rPr>
                <w:rFonts w:ascii="Arial" w:hAnsi="Arial" w:cs="Arial"/>
                <w:b/>
                <w:bCs/>
                <w:color w:val="002B5C"/>
                <w:sz w:val="24"/>
                <w:szCs w:val="24"/>
              </w:rPr>
              <w:t xml:space="preserve">Adults  </w:t>
            </w:r>
          </w:p>
          <w:p w14:paraId="7054AD65" w14:textId="77777777" w:rsidR="00252F6B"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.1. </w:t>
            </w:r>
            <w:r w:rsidR="00252F6B">
              <w:rPr>
                <w:rFonts w:ascii="Arial" w:hAnsi="Arial" w:cs="Arial"/>
                <w:bCs/>
                <w:sz w:val="24"/>
                <w:szCs w:val="24"/>
              </w:rPr>
              <w:tab/>
            </w:r>
            <w:r w:rsidR="00252F6B" w:rsidRPr="00E24A93">
              <w:rPr>
                <w:rFonts w:ascii="Arial" w:hAnsi="Arial" w:cs="Arial"/>
                <w:bCs/>
                <w:sz w:val="24"/>
                <w:szCs w:val="24"/>
              </w:rPr>
              <w:t xml:space="preserve">Vulnerable adults can be subjected to abuse by those who work with them in any and every setting. All allegations of abuse or maltreatment of vulnerable adults by an employee, agency worker, independent contractor or volunteer will be taken seriously and treated in accordance with Safeguarding Adult Board policy and procedures (SAB). </w:t>
            </w:r>
          </w:p>
          <w:p w14:paraId="7B8CEFD4" w14:textId="77777777" w:rsidR="00252F6B" w:rsidRPr="00E24A93"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.2. </w:t>
            </w:r>
            <w:r w:rsidR="00252F6B" w:rsidRPr="00E24A93">
              <w:rPr>
                <w:rFonts w:ascii="Arial" w:hAnsi="Arial" w:cs="Arial"/>
                <w:bCs/>
                <w:sz w:val="24"/>
                <w:szCs w:val="24"/>
              </w:rPr>
              <w:t xml:space="preserve">The </w:t>
            </w:r>
            <w:r w:rsidR="00252F6B">
              <w:rPr>
                <w:rFonts w:ascii="Arial" w:hAnsi="Arial" w:cs="Arial"/>
                <w:bCs/>
                <w:sz w:val="24"/>
                <w:szCs w:val="24"/>
              </w:rPr>
              <w:t>P</w:t>
            </w:r>
            <w:r w:rsidR="00252F6B" w:rsidRPr="00E24A93">
              <w:rPr>
                <w:rFonts w:ascii="Arial" w:hAnsi="Arial" w:cs="Arial"/>
                <w:bCs/>
                <w:sz w:val="24"/>
                <w:szCs w:val="24"/>
              </w:rPr>
              <w:t xml:space="preserve">ractice safeguarding lead should, following consultation with the </w:t>
            </w:r>
            <w:r w:rsidR="00252F6B">
              <w:rPr>
                <w:rFonts w:ascii="Arial" w:hAnsi="Arial" w:cs="Arial"/>
                <w:bCs/>
                <w:sz w:val="24"/>
                <w:szCs w:val="24"/>
              </w:rPr>
              <w:t>Designated Adult Safeguarding Manager, L</w:t>
            </w:r>
            <w:r w:rsidR="00252F6B" w:rsidRPr="00E24A93">
              <w:rPr>
                <w:rFonts w:ascii="Arial" w:hAnsi="Arial" w:cs="Arial"/>
                <w:bCs/>
                <w:sz w:val="24"/>
                <w:szCs w:val="24"/>
              </w:rPr>
              <w:t xml:space="preserve">ocal </w:t>
            </w:r>
            <w:r w:rsidR="00252F6B">
              <w:rPr>
                <w:rFonts w:ascii="Arial" w:hAnsi="Arial" w:cs="Arial"/>
                <w:bCs/>
                <w:sz w:val="24"/>
                <w:szCs w:val="24"/>
              </w:rPr>
              <w:t>A</w:t>
            </w:r>
            <w:r w:rsidR="00252F6B" w:rsidRPr="00E24A93">
              <w:rPr>
                <w:rFonts w:ascii="Arial" w:hAnsi="Arial" w:cs="Arial"/>
                <w:bCs/>
                <w:sz w:val="24"/>
                <w:szCs w:val="24"/>
              </w:rPr>
              <w:t xml:space="preserve">uthority Safeguarding Adults Enquiry Team and where appropriate </w:t>
            </w:r>
            <w:r w:rsidR="00252F6B">
              <w:rPr>
                <w:rFonts w:ascii="Arial" w:hAnsi="Arial" w:cs="Arial"/>
                <w:bCs/>
                <w:sz w:val="24"/>
                <w:szCs w:val="24"/>
              </w:rPr>
              <w:t>t</w:t>
            </w:r>
            <w:r w:rsidR="00252F6B" w:rsidRPr="00E24A93">
              <w:rPr>
                <w:rFonts w:ascii="Arial" w:hAnsi="Arial" w:cs="Arial"/>
                <w:bCs/>
                <w:sz w:val="24"/>
                <w:szCs w:val="24"/>
              </w:rPr>
              <w:t xml:space="preserve">he Police, inform the subject </w:t>
            </w:r>
            <w:r w:rsidR="00252F6B">
              <w:rPr>
                <w:rFonts w:ascii="Arial" w:hAnsi="Arial" w:cs="Arial"/>
                <w:bCs/>
                <w:sz w:val="24"/>
                <w:szCs w:val="24"/>
              </w:rPr>
              <w:t xml:space="preserve">that </w:t>
            </w:r>
            <w:r w:rsidR="00252F6B" w:rsidRPr="00E24A93">
              <w:rPr>
                <w:rFonts w:ascii="Arial" w:hAnsi="Arial" w:cs="Arial"/>
                <w:bCs/>
                <w:sz w:val="24"/>
                <w:szCs w:val="24"/>
              </w:rPr>
              <w:t xml:space="preserve"> allegations</w:t>
            </w:r>
            <w:r w:rsidR="00252F6B">
              <w:rPr>
                <w:rFonts w:ascii="Arial" w:hAnsi="Arial" w:cs="Arial"/>
                <w:bCs/>
                <w:sz w:val="24"/>
                <w:szCs w:val="24"/>
              </w:rPr>
              <w:t xml:space="preserve"> have been made against them without disclosing the nature of those allegations until further enquiry has taken place</w:t>
            </w:r>
            <w:r w:rsidR="00252F6B" w:rsidRPr="00E24A93">
              <w:rPr>
                <w:rFonts w:ascii="Arial" w:hAnsi="Arial" w:cs="Arial"/>
                <w:bCs/>
                <w:sz w:val="24"/>
                <w:szCs w:val="24"/>
              </w:rPr>
              <w:t xml:space="preserve">. If it is deemed appropriate to conduct an investigation prior to informing those who are implicated, clear record needs to be made of who took the decision and why. </w:t>
            </w:r>
          </w:p>
          <w:p w14:paraId="68D986D5" w14:textId="77777777" w:rsidR="00252F6B" w:rsidRPr="00E24A93"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.3. </w:t>
            </w:r>
            <w:r w:rsidR="00252F6B" w:rsidRPr="00E24A93">
              <w:rPr>
                <w:rFonts w:ascii="Arial" w:hAnsi="Arial" w:cs="Arial"/>
                <w:bCs/>
                <w:sz w:val="24"/>
                <w:szCs w:val="24"/>
              </w:rPr>
              <w:t xml:space="preserve">Suspension of the employee concerned from </w:t>
            </w:r>
            <w:r w:rsidR="00252F6B">
              <w:rPr>
                <w:rFonts w:ascii="Arial" w:hAnsi="Arial" w:cs="Arial"/>
                <w:bCs/>
                <w:sz w:val="24"/>
                <w:szCs w:val="24"/>
              </w:rPr>
              <w:t xml:space="preserve">their </w:t>
            </w:r>
            <w:r w:rsidR="00252F6B" w:rsidRPr="00E24A93">
              <w:rPr>
                <w:rFonts w:ascii="Arial" w:hAnsi="Arial" w:cs="Arial"/>
                <w:bCs/>
                <w:sz w:val="24"/>
                <w:szCs w:val="24"/>
              </w:rPr>
              <w:t>employment should not be automatic</w:t>
            </w:r>
            <w:r w:rsidR="00252F6B">
              <w:rPr>
                <w:rFonts w:ascii="Arial" w:hAnsi="Arial" w:cs="Arial"/>
                <w:bCs/>
                <w:sz w:val="24"/>
                <w:szCs w:val="24"/>
              </w:rPr>
              <w:t xml:space="preserve">. </w:t>
            </w:r>
            <w:r w:rsidR="00252F6B" w:rsidRPr="00A643BA">
              <w:rPr>
                <w:rFonts w:ascii="Arial" w:hAnsi="Arial" w:cs="Arial"/>
                <w:bCs/>
                <w:sz w:val="24"/>
                <w:szCs w:val="24"/>
              </w:rPr>
              <w:t>Depending on the person’s role within the practice and the nature of the allegation it may be possible to step the person aside from their regular duties to allow them to remain at work whilst ensuring that they are supervised or have no patient/public contact.</w:t>
            </w:r>
            <w:r w:rsidR="00252F6B">
              <w:rPr>
                <w:rFonts w:ascii="Arial" w:hAnsi="Arial" w:cs="Arial"/>
                <w:bCs/>
                <w:sz w:val="24"/>
                <w:szCs w:val="24"/>
              </w:rPr>
              <w:t xml:space="preserve"> This is known as suspension without prejudice </w:t>
            </w:r>
            <w:r w:rsidR="00252F6B" w:rsidRPr="00E24A93">
              <w:rPr>
                <w:rFonts w:ascii="Arial" w:hAnsi="Arial" w:cs="Arial"/>
                <w:bCs/>
                <w:sz w:val="24"/>
                <w:szCs w:val="24"/>
              </w:rPr>
              <w:t xml:space="preserve">Suspension offers protection for them as well as the alleged victim and other service users, and enables a full and fair investigation/safeguarding risk assessment to take place. </w:t>
            </w:r>
            <w:r w:rsidR="00252F6B">
              <w:rPr>
                <w:rFonts w:ascii="Arial" w:hAnsi="Arial" w:cs="Arial"/>
                <w:bCs/>
                <w:sz w:val="24"/>
                <w:szCs w:val="24"/>
              </w:rPr>
              <w:t>T</w:t>
            </w:r>
            <w:r w:rsidR="00252F6B" w:rsidRPr="00E24A93">
              <w:rPr>
                <w:rFonts w:ascii="Arial" w:hAnsi="Arial" w:cs="Arial"/>
                <w:bCs/>
                <w:sz w:val="24"/>
                <w:szCs w:val="24"/>
              </w:rPr>
              <w:t xml:space="preserve">he manager will need to balance supporting the alleged victim, the wider </w:t>
            </w:r>
            <w:r w:rsidR="00252F6B" w:rsidRPr="00E24A93">
              <w:rPr>
                <w:rFonts w:ascii="Arial" w:hAnsi="Arial" w:cs="Arial"/>
                <w:bCs/>
                <w:sz w:val="24"/>
                <w:szCs w:val="24"/>
              </w:rPr>
              <w:lastRenderedPageBreak/>
              <w:t xml:space="preserve">staff team, the investigation and being fair to the </w:t>
            </w:r>
            <w:r w:rsidR="00252F6B">
              <w:rPr>
                <w:rFonts w:ascii="Arial" w:hAnsi="Arial" w:cs="Arial"/>
                <w:bCs/>
                <w:sz w:val="24"/>
                <w:szCs w:val="24"/>
              </w:rPr>
              <w:t xml:space="preserve">person </w:t>
            </w:r>
            <w:r w:rsidR="00252F6B" w:rsidRPr="00E24A93">
              <w:rPr>
                <w:rFonts w:ascii="Arial" w:hAnsi="Arial" w:cs="Arial"/>
                <w:bCs/>
                <w:sz w:val="24"/>
                <w:szCs w:val="24"/>
              </w:rPr>
              <w:t>alleged</w:t>
            </w:r>
            <w:r w:rsidR="00252F6B">
              <w:rPr>
                <w:rFonts w:ascii="Arial" w:hAnsi="Arial" w:cs="Arial"/>
                <w:bCs/>
                <w:sz w:val="24"/>
                <w:szCs w:val="24"/>
              </w:rPr>
              <w:t xml:space="preserve"> to have caused harm. </w:t>
            </w:r>
          </w:p>
          <w:p w14:paraId="7C168C17" w14:textId="77777777" w:rsidR="00252F6B" w:rsidRPr="00E24A93"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.4. </w:t>
            </w:r>
            <w:r w:rsidR="00252F6B" w:rsidRPr="00E24A93">
              <w:rPr>
                <w:rFonts w:ascii="Arial" w:hAnsi="Arial" w:cs="Arial"/>
                <w:bCs/>
                <w:sz w:val="24"/>
                <w:szCs w:val="24"/>
              </w:rPr>
              <w:t xml:space="preserve">All allegations should be followed up regardless of whether the person involved resigns </w:t>
            </w:r>
            <w:r w:rsidR="00252F6B">
              <w:rPr>
                <w:rFonts w:ascii="Arial" w:hAnsi="Arial" w:cs="Arial"/>
                <w:bCs/>
                <w:sz w:val="24"/>
                <w:szCs w:val="24"/>
              </w:rPr>
              <w:t xml:space="preserve">from their </w:t>
            </w:r>
            <w:r w:rsidR="00252F6B" w:rsidRPr="00E24A93">
              <w:rPr>
                <w:rFonts w:ascii="Arial" w:hAnsi="Arial" w:cs="Arial"/>
                <w:bCs/>
                <w:sz w:val="24"/>
                <w:szCs w:val="24"/>
              </w:rPr>
              <w:t xml:space="preserve">post, responsibilities or a position of trust, even if the person refuses to co-operate with the process. Compromise agreements, where a person agrees to resign without any disciplinary action and agreed future reference must not be used in these cases. </w:t>
            </w:r>
          </w:p>
          <w:p w14:paraId="08095215" w14:textId="77777777" w:rsidR="00252F6B" w:rsidRPr="00C22DD9"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.5.  If it </w:t>
            </w:r>
            <w:r w:rsidR="00252F6B" w:rsidRPr="00E24A93">
              <w:rPr>
                <w:rFonts w:ascii="Arial" w:hAnsi="Arial" w:cs="Arial"/>
                <w:bCs/>
                <w:sz w:val="24"/>
                <w:szCs w:val="24"/>
              </w:rPr>
              <w:t xml:space="preserve">is concluded </w:t>
            </w:r>
            <w:r w:rsidR="00252F6B">
              <w:rPr>
                <w:rFonts w:ascii="Arial" w:hAnsi="Arial" w:cs="Arial"/>
                <w:bCs/>
                <w:sz w:val="24"/>
                <w:szCs w:val="24"/>
              </w:rPr>
              <w:t xml:space="preserve">that </w:t>
            </w:r>
            <w:r w:rsidR="00252F6B" w:rsidRPr="00E24A93">
              <w:rPr>
                <w:rFonts w:ascii="Arial" w:hAnsi="Arial" w:cs="Arial"/>
                <w:bCs/>
                <w:sz w:val="24"/>
                <w:szCs w:val="24"/>
              </w:rPr>
              <w:t xml:space="preserve">there is insufficient evidence to determine whether the allegation is substantiated, the chair of the safeguarding strategy meeting will ensure that relevant information is passed to the </w:t>
            </w:r>
            <w:r w:rsidR="00252F6B">
              <w:rPr>
                <w:rFonts w:ascii="Arial" w:hAnsi="Arial" w:cs="Arial"/>
                <w:bCs/>
                <w:sz w:val="24"/>
                <w:szCs w:val="24"/>
              </w:rPr>
              <w:t>P</w:t>
            </w:r>
            <w:r w:rsidR="00252F6B" w:rsidRPr="00E24A93">
              <w:rPr>
                <w:rFonts w:ascii="Arial" w:hAnsi="Arial" w:cs="Arial"/>
                <w:bCs/>
                <w:sz w:val="24"/>
                <w:szCs w:val="24"/>
              </w:rPr>
              <w:t xml:space="preserve">ractice </w:t>
            </w:r>
            <w:r w:rsidR="00252F6B">
              <w:rPr>
                <w:rFonts w:ascii="Arial" w:hAnsi="Arial" w:cs="Arial"/>
                <w:bCs/>
                <w:sz w:val="24"/>
                <w:szCs w:val="24"/>
              </w:rPr>
              <w:t>S</w:t>
            </w:r>
            <w:r w:rsidR="00252F6B" w:rsidRPr="00E24A93">
              <w:rPr>
                <w:rFonts w:ascii="Arial" w:hAnsi="Arial" w:cs="Arial"/>
                <w:bCs/>
                <w:sz w:val="24"/>
                <w:szCs w:val="24"/>
              </w:rPr>
              <w:t xml:space="preserve">afeguarding lead. The senior manager of the practice will consider what further action, if any, should be taken in consultation with the Local Authority safeguarding lead for Managing </w:t>
            </w:r>
            <w:r w:rsidR="00252F6B" w:rsidRPr="00C22DD9">
              <w:rPr>
                <w:rFonts w:ascii="Arial" w:hAnsi="Arial" w:cs="Arial"/>
                <w:bCs/>
                <w:sz w:val="24"/>
                <w:szCs w:val="24"/>
              </w:rPr>
              <w:t>Allegations</w:t>
            </w:r>
            <w:r w:rsidR="00252F6B">
              <w:rPr>
                <w:rFonts w:ascii="Arial" w:hAnsi="Arial" w:cs="Arial"/>
                <w:bCs/>
                <w:sz w:val="24"/>
                <w:szCs w:val="24"/>
              </w:rPr>
              <w:t xml:space="preserve"> and in line with the Practice HR procedures</w:t>
            </w:r>
            <w:r w:rsidR="00252F6B" w:rsidRPr="00C22DD9">
              <w:rPr>
                <w:rFonts w:ascii="Arial" w:hAnsi="Arial" w:cs="Arial"/>
                <w:bCs/>
                <w:sz w:val="24"/>
                <w:szCs w:val="24"/>
              </w:rPr>
              <w:t xml:space="preserve">. </w:t>
            </w:r>
          </w:p>
          <w:p w14:paraId="689EAFB1" w14:textId="77777777" w:rsidR="00252F6B" w:rsidRPr="00761260"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20</w:t>
            </w:r>
            <w:r w:rsidR="00252F6B">
              <w:rPr>
                <w:rFonts w:ascii="Arial" w:hAnsi="Arial" w:cs="Arial"/>
                <w:bCs/>
                <w:sz w:val="24"/>
                <w:szCs w:val="24"/>
              </w:rPr>
              <w:t xml:space="preserve">.6. </w:t>
            </w:r>
            <w:r w:rsidR="00252F6B" w:rsidRPr="00C22DD9">
              <w:rPr>
                <w:rFonts w:ascii="Arial" w:hAnsi="Arial" w:cs="Arial"/>
                <w:bCs/>
                <w:sz w:val="24"/>
                <w:szCs w:val="24"/>
              </w:rPr>
              <w:t xml:space="preserve">When an allegation of abuse or neglect has been substantiated, the </w:t>
            </w:r>
            <w:r w:rsidR="00252F6B">
              <w:rPr>
                <w:rFonts w:ascii="Arial" w:hAnsi="Arial" w:cs="Arial"/>
                <w:bCs/>
                <w:sz w:val="24"/>
                <w:szCs w:val="24"/>
              </w:rPr>
              <w:t>P</w:t>
            </w:r>
            <w:r w:rsidR="00252F6B" w:rsidRPr="00C22DD9">
              <w:rPr>
                <w:rFonts w:ascii="Arial" w:hAnsi="Arial" w:cs="Arial"/>
                <w:bCs/>
                <w:sz w:val="24"/>
                <w:szCs w:val="24"/>
              </w:rPr>
              <w:t xml:space="preserve">ractice </w:t>
            </w:r>
            <w:r w:rsidR="00252F6B">
              <w:rPr>
                <w:rFonts w:ascii="Arial" w:hAnsi="Arial" w:cs="Arial"/>
                <w:bCs/>
                <w:sz w:val="24"/>
                <w:szCs w:val="24"/>
              </w:rPr>
              <w:t>S</w:t>
            </w:r>
            <w:r w:rsidR="00252F6B" w:rsidRPr="00C22DD9">
              <w:rPr>
                <w:rFonts w:ascii="Arial" w:hAnsi="Arial" w:cs="Arial"/>
                <w:bCs/>
                <w:sz w:val="24"/>
                <w:szCs w:val="24"/>
              </w:rPr>
              <w:t xml:space="preserve">afeguarding lead should consult with the </w:t>
            </w:r>
            <w:r w:rsidR="00252F6B">
              <w:rPr>
                <w:rFonts w:ascii="Arial" w:hAnsi="Arial" w:cs="Arial"/>
                <w:bCs/>
                <w:sz w:val="24"/>
                <w:szCs w:val="24"/>
              </w:rPr>
              <w:t>L</w:t>
            </w:r>
            <w:r w:rsidR="00252F6B" w:rsidRPr="00C22DD9">
              <w:rPr>
                <w:rFonts w:ascii="Arial" w:hAnsi="Arial" w:cs="Arial"/>
                <w:bCs/>
                <w:sz w:val="24"/>
                <w:szCs w:val="24"/>
              </w:rPr>
              <w:t xml:space="preserve">ocal </w:t>
            </w:r>
            <w:r w:rsidR="00252F6B">
              <w:rPr>
                <w:rFonts w:ascii="Arial" w:hAnsi="Arial" w:cs="Arial"/>
                <w:bCs/>
                <w:sz w:val="24"/>
                <w:szCs w:val="24"/>
              </w:rPr>
              <w:t>A</w:t>
            </w:r>
            <w:r w:rsidR="00252F6B" w:rsidRPr="00C22DD9">
              <w:rPr>
                <w:rFonts w:ascii="Arial" w:hAnsi="Arial" w:cs="Arial"/>
                <w:bCs/>
                <w:sz w:val="24"/>
                <w:szCs w:val="24"/>
              </w:rPr>
              <w:t>uthority safeguarding team for advice</w:t>
            </w:r>
            <w:r w:rsidR="00252F6B">
              <w:rPr>
                <w:rFonts w:ascii="Arial" w:hAnsi="Arial" w:cs="Arial"/>
                <w:bCs/>
                <w:sz w:val="24"/>
                <w:szCs w:val="24"/>
              </w:rPr>
              <w:t xml:space="preserve"> </w:t>
            </w:r>
            <w:r w:rsidR="00252F6B" w:rsidRPr="00C22DD9">
              <w:rPr>
                <w:rFonts w:ascii="Arial" w:hAnsi="Arial" w:cs="Arial"/>
                <w:bCs/>
                <w:sz w:val="24"/>
                <w:szCs w:val="24"/>
              </w:rPr>
              <w:t>and whether</w:t>
            </w:r>
            <w:r w:rsidR="00252F6B" w:rsidRPr="00761260">
              <w:rPr>
                <w:rFonts w:ascii="Arial" w:hAnsi="Arial" w:cs="Arial"/>
                <w:color w:val="000000"/>
                <w:sz w:val="23"/>
                <w:szCs w:val="23"/>
              </w:rPr>
              <w:t xml:space="preserve"> </w:t>
            </w:r>
            <w:r w:rsidR="00252F6B">
              <w:rPr>
                <w:rFonts w:ascii="Arial" w:hAnsi="Arial" w:cs="Arial"/>
                <w:bCs/>
                <w:sz w:val="24"/>
                <w:szCs w:val="24"/>
              </w:rPr>
              <w:t xml:space="preserve">it is </w:t>
            </w:r>
            <w:r w:rsidR="00252F6B" w:rsidRPr="00761260">
              <w:rPr>
                <w:rFonts w:ascii="Arial" w:hAnsi="Arial" w:cs="Arial"/>
                <w:bCs/>
                <w:sz w:val="24"/>
                <w:szCs w:val="24"/>
              </w:rPr>
              <w:t>appropriate to make a referral to the professional or regulatory body and to the Disclosure and Barring Service (DBS),</w:t>
            </w:r>
            <w:r w:rsidR="00252F6B">
              <w:rPr>
                <w:rFonts w:ascii="Arial" w:hAnsi="Arial" w:cs="Arial"/>
                <w:bCs/>
                <w:sz w:val="24"/>
                <w:szCs w:val="24"/>
              </w:rPr>
              <w:t xml:space="preserve"> </w:t>
            </w:r>
            <w:r w:rsidR="00252F6B" w:rsidRPr="00761260">
              <w:rPr>
                <w:rFonts w:ascii="Arial" w:hAnsi="Arial" w:cs="Arial"/>
                <w:bCs/>
                <w:sz w:val="24"/>
                <w:szCs w:val="24"/>
              </w:rPr>
              <w:t xml:space="preserve">because the person concerned is considered unsuitable to work with Adults at Risk. </w:t>
            </w:r>
          </w:p>
          <w:p w14:paraId="2AC6FEC1" w14:textId="77777777" w:rsidR="00252F6B" w:rsidRPr="006B2FE0" w:rsidRDefault="00316C28" w:rsidP="006B2FE0">
            <w:pPr>
              <w:autoSpaceDE w:val="0"/>
              <w:autoSpaceDN w:val="0"/>
              <w:adjustRightInd w:val="0"/>
              <w:spacing w:line="240" w:lineRule="auto"/>
              <w:ind w:left="709" w:hanging="709"/>
              <w:rPr>
                <w:rFonts w:ascii="Arial" w:hAnsi="Arial" w:cs="Arial"/>
                <w:b/>
                <w:bCs/>
                <w:color w:val="002B5C"/>
                <w:sz w:val="24"/>
                <w:szCs w:val="24"/>
              </w:rPr>
            </w:pPr>
            <w:r w:rsidRPr="006B2FE0">
              <w:rPr>
                <w:rFonts w:ascii="Arial" w:hAnsi="Arial" w:cs="Arial"/>
                <w:b/>
                <w:bCs/>
                <w:color w:val="002B5C"/>
                <w:sz w:val="24"/>
                <w:szCs w:val="24"/>
              </w:rPr>
              <w:t>21</w:t>
            </w:r>
            <w:r w:rsidR="00252F6B" w:rsidRPr="006B2FE0">
              <w:rPr>
                <w:rFonts w:ascii="Arial" w:hAnsi="Arial" w:cs="Arial"/>
                <w:b/>
                <w:bCs/>
                <w:color w:val="002B5C"/>
                <w:sz w:val="24"/>
                <w:szCs w:val="24"/>
              </w:rPr>
              <w:t xml:space="preserve">.     Whistle blowing </w:t>
            </w:r>
          </w:p>
          <w:p w14:paraId="2F2809B5" w14:textId="77777777" w:rsidR="00252F6B" w:rsidRPr="009A11E5" w:rsidRDefault="00316C28" w:rsidP="006B2FE0">
            <w:pPr>
              <w:autoSpaceDE w:val="0"/>
              <w:autoSpaceDN w:val="0"/>
              <w:adjustRightInd w:val="0"/>
              <w:spacing w:after="0" w:line="240" w:lineRule="auto"/>
              <w:ind w:left="720" w:hanging="720"/>
              <w:rPr>
                <w:rFonts w:ascii="Arial" w:hAnsi="Arial" w:cs="Arial"/>
                <w:sz w:val="24"/>
                <w:szCs w:val="24"/>
                <w:lang w:eastAsia="en-GB"/>
              </w:rPr>
            </w:pPr>
            <w:r>
              <w:rPr>
                <w:rFonts w:ascii="Arial" w:hAnsi="Arial" w:cs="Arial"/>
                <w:sz w:val="24"/>
                <w:szCs w:val="24"/>
                <w:lang w:eastAsia="en-GB"/>
              </w:rPr>
              <w:t>21</w:t>
            </w:r>
            <w:r w:rsidR="00252F6B" w:rsidRPr="00FE05DA">
              <w:rPr>
                <w:rFonts w:ascii="Arial" w:hAnsi="Arial" w:cs="Arial"/>
                <w:sz w:val="24"/>
                <w:szCs w:val="24"/>
                <w:lang w:eastAsia="en-GB"/>
              </w:rPr>
              <w:t>.1</w:t>
            </w:r>
            <w:r w:rsidR="00252F6B">
              <w:rPr>
                <w:rFonts w:ascii="Arial" w:hAnsi="Arial" w:cs="Arial"/>
                <w:sz w:val="24"/>
                <w:szCs w:val="24"/>
                <w:lang w:eastAsia="en-GB"/>
              </w:rPr>
              <w:t>.</w:t>
            </w:r>
            <w:r w:rsidR="00252F6B" w:rsidRPr="00FE05DA">
              <w:rPr>
                <w:rFonts w:ascii="Arial" w:hAnsi="Arial" w:cs="Arial"/>
                <w:sz w:val="24"/>
                <w:szCs w:val="24"/>
                <w:lang w:eastAsia="en-GB"/>
              </w:rPr>
              <w:t xml:space="preserve">  </w:t>
            </w:r>
            <w:r w:rsidR="00252F6B" w:rsidRPr="00354052">
              <w:rPr>
                <w:rFonts w:ascii="Arial" w:hAnsi="Arial" w:cs="Arial"/>
                <w:sz w:val="24"/>
                <w:szCs w:val="24"/>
                <w:lang w:eastAsia="en-GB"/>
              </w:rPr>
              <w:t xml:space="preserve">The Practice </w:t>
            </w:r>
            <w:r w:rsidR="00252F6B">
              <w:rPr>
                <w:rFonts w:ascii="Arial" w:hAnsi="Arial" w:cs="Arial"/>
                <w:sz w:val="24"/>
                <w:szCs w:val="24"/>
                <w:lang w:eastAsia="en-GB"/>
              </w:rPr>
              <w:t>recognises that i</w:t>
            </w:r>
            <w:r w:rsidR="00252F6B" w:rsidRPr="000B741E">
              <w:rPr>
                <w:rFonts w:ascii="Arial" w:hAnsi="Arial" w:cs="Arial"/>
                <w:color w:val="000000"/>
                <w:sz w:val="24"/>
                <w:szCs w:val="24"/>
                <w:lang w:eastAsia="en-GB"/>
              </w:rPr>
              <w:t>t is important to build a culture that allows practice staff to feel comfortable about sharing information, in confidence and with a lead person, regarding concerns about quality of c</w:t>
            </w:r>
            <w:r w:rsidR="00252F6B">
              <w:rPr>
                <w:rFonts w:ascii="Arial" w:hAnsi="Arial" w:cs="Arial"/>
                <w:color w:val="000000"/>
                <w:sz w:val="24"/>
                <w:szCs w:val="24"/>
                <w:lang w:eastAsia="en-GB"/>
              </w:rPr>
              <w:t xml:space="preserve">are or a colleague’s </w:t>
            </w:r>
            <w:r w:rsidR="00252F6B" w:rsidRPr="009A11E5">
              <w:rPr>
                <w:rFonts w:ascii="Arial" w:hAnsi="Arial" w:cs="Arial"/>
                <w:sz w:val="24"/>
                <w:szCs w:val="24"/>
                <w:lang w:eastAsia="en-GB"/>
              </w:rPr>
              <w:t>behaviour. Direct to or insert link to the Practice Whistle Blowing Procedure.</w:t>
            </w:r>
          </w:p>
          <w:p w14:paraId="2E092532" w14:textId="77777777" w:rsidR="00252F6B" w:rsidRPr="006B2FE0" w:rsidRDefault="00252F6B" w:rsidP="006B2FE0">
            <w:pPr>
              <w:autoSpaceDE w:val="0"/>
              <w:autoSpaceDN w:val="0"/>
              <w:adjustRightInd w:val="0"/>
              <w:spacing w:after="0" w:line="240" w:lineRule="auto"/>
              <w:ind w:left="720" w:hanging="720"/>
              <w:rPr>
                <w:rFonts w:ascii="Arial" w:hAnsi="Arial" w:cs="Arial"/>
                <w:b/>
                <w:bCs/>
                <w:color w:val="002B5C"/>
                <w:sz w:val="24"/>
                <w:szCs w:val="24"/>
                <w:lang w:eastAsia="en-GB"/>
              </w:rPr>
            </w:pPr>
            <w:r w:rsidRPr="000B741E">
              <w:rPr>
                <w:rFonts w:ascii="Arial" w:hAnsi="Arial" w:cs="Arial"/>
                <w:b/>
                <w:bCs/>
                <w:sz w:val="24"/>
                <w:szCs w:val="24"/>
                <w:lang w:eastAsia="en-GB"/>
              </w:rPr>
              <w:t xml:space="preserve"> </w:t>
            </w:r>
          </w:p>
          <w:p w14:paraId="2FE4AABC" w14:textId="77777777" w:rsidR="00252F6B" w:rsidRPr="006B2FE0" w:rsidRDefault="00316C28" w:rsidP="006B2FE0">
            <w:pPr>
              <w:autoSpaceDE w:val="0"/>
              <w:autoSpaceDN w:val="0"/>
              <w:adjustRightInd w:val="0"/>
              <w:spacing w:line="240" w:lineRule="auto"/>
              <w:ind w:left="709" w:hanging="709"/>
              <w:rPr>
                <w:rFonts w:ascii="Arial" w:hAnsi="Arial" w:cs="Arial"/>
                <w:b/>
                <w:bCs/>
                <w:color w:val="002B5C"/>
                <w:sz w:val="24"/>
                <w:szCs w:val="24"/>
                <w:lang w:eastAsia="en-GB"/>
              </w:rPr>
            </w:pPr>
            <w:r w:rsidRPr="006B2FE0">
              <w:rPr>
                <w:rFonts w:ascii="Arial" w:hAnsi="Arial" w:cs="Arial"/>
                <w:b/>
                <w:bCs/>
                <w:color w:val="002B5C"/>
                <w:sz w:val="24"/>
                <w:szCs w:val="24"/>
                <w:lang w:eastAsia="en-GB"/>
              </w:rPr>
              <w:t>22</w:t>
            </w:r>
            <w:r w:rsidR="00252F6B" w:rsidRPr="006B2FE0">
              <w:rPr>
                <w:rFonts w:ascii="Arial" w:hAnsi="Arial" w:cs="Arial"/>
                <w:b/>
                <w:bCs/>
                <w:color w:val="002B5C"/>
                <w:sz w:val="24"/>
                <w:szCs w:val="24"/>
                <w:lang w:eastAsia="en-GB"/>
              </w:rPr>
              <w:t>.</w:t>
            </w:r>
            <w:r w:rsidR="00252F6B" w:rsidRPr="006B2FE0">
              <w:rPr>
                <w:rFonts w:ascii="Arial" w:hAnsi="Arial" w:cs="Arial"/>
                <w:b/>
                <w:bCs/>
                <w:color w:val="002B5C"/>
                <w:sz w:val="24"/>
                <w:szCs w:val="24"/>
                <w:lang w:eastAsia="en-GB"/>
              </w:rPr>
              <w:tab/>
              <w:t xml:space="preserve">Professional Challenge </w:t>
            </w:r>
          </w:p>
          <w:p w14:paraId="7276B148" w14:textId="77777777" w:rsidR="00252F6B" w:rsidRPr="00AD0F15" w:rsidRDefault="00316C28"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lang w:eastAsia="en-GB"/>
              </w:rPr>
              <w:t>22</w:t>
            </w:r>
            <w:r w:rsidR="00252F6B">
              <w:rPr>
                <w:rFonts w:ascii="Arial" w:hAnsi="Arial" w:cs="Arial"/>
                <w:bCs/>
                <w:sz w:val="24"/>
                <w:szCs w:val="24"/>
                <w:lang w:eastAsia="en-GB"/>
              </w:rPr>
              <w:t xml:space="preserve">.1. This Practice </w:t>
            </w:r>
            <w:r w:rsidR="00252F6B" w:rsidRPr="00FE05DA">
              <w:rPr>
                <w:rFonts w:ascii="Arial" w:hAnsi="Arial" w:cs="Arial"/>
                <w:bCs/>
                <w:sz w:val="24"/>
                <w:szCs w:val="24"/>
                <w:lang w:eastAsia="en-GB"/>
              </w:rPr>
              <w:t>enables and encourages any practice member that disagrees with an action taken and still has concerns regarding a</w:t>
            </w:r>
            <w:r w:rsidR="00252F6B">
              <w:rPr>
                <w:rFonts w:ascii="Arial" w:hAnsi="Arial" w:cs="Arial"/>
                <w:bCs/>
                <w:sz w:val="24"/>
                <w:szCs w:val="24"/>
                <w:lang w:eastAsia="en-GB"/>
              </w:rPr>
              <w:t>n</w:t>
            </w:r>
            <w:r w:rsidR="00252F6B" w:rsidRPr="00FE05DA">
              <w:rPr>
                <w:rFonts w:ascii="Arial" w:hAnsi="Arial" w:cs="Arial"/>
                <w:bCs/>
                <w:sz w:val="24"/>
                <w:szCs w:val="24"/>
                <w:lang w:eastAsia="en-GB"/>
              </w:rPr>
              <w:t xml:space="preserve"> </w:t>
            </w:r>
            <w:r w:rsidR="00252F6B">
              <w:rPr>
                <w:rFonts w:ascii="Arial" w:hAnsi="Arial" w:cs="Arial"/>
                <w:bCs/>
                <w:sz w:val="24"/>
                <w:szCs w:val="24"/>
                <w:lang w:eastAsia="en-GB"/>
              </w:rPr>
              <w:t xml:space="preserve">adult at risk of abuse </w:t>
            </w:r>
            <w:r w:rsidR="00252F6B" w:rsidRPr="00FE05DA">
              <w:rPr>
                <w:rFonts w:ascii="Arial" w:hAnsi="Arial" w:cs="Arial"/>
                <w:bCs/>
                <w:sz w:val="24"/>
                <w:szCs w:val="24"/>
                <w:lang w:eastAsia="en-GB"/>
              </w:rPr>
              <w:t>to either contact the Safeguarding Practice Lead</w:t>
            </w:r>
            <w:r w:rsidR="00252F6B">
              <w:rPr>
                <w:rFonts w:ascii="Arial" w:hAnsi="Arial" w:cs="Arial"/>
                <w:bCs/>
                <w:sz w:val="24"/>
                <w:szCs w:val="24"/>
                <w:lang w:eastAsia="en-GB"/>
              </w:rPr>
              <w:t>,</w:t>
            </w:r>
            <w:r w:rsidR="00252F6B" w:rsidRPr="00FE05DA">
              <w:rPr>
                <w:rFonts w:ascii="Arial" w:hAnsi="Arial" w:cs="Arial"/>
                <w:bCs/>
                <w:sz w:val="24"/>
                <w:szCs w:val="24"/>
                <w:lang w:eastAsia="en-GB"/>
              </w:rPr>
              <w:t xml:space="preserve"> Nurse Consultant Safeguarding Primary Care,</w:t>
            </w:r>
            <w:r w:rsidR="00252F6B">
              <w:rPr>
                <w:rFonts w:ascii="Arial" w:hAnsi="Arial" w:cs="Arial"/>
                <w:bCs/>
                <w:sz w:val="24"/>
                <w:szCs w:val="24"/>
                <w:lang w:eastAsia="en-GB"/>
              </w:rPr>
              <w:t xml:space="preserve"> or the </w:t>
            </w:r>
            <w:r w:rsidR="00252F6B" w:rsidRPr="00FE05DA">
              <w:rPr>
                <w:rFonts w:ascii="Arial" w:hAnsi="Arial" w:cs="Arial"/>
                <w:bCs/>
                <w:sz w:val="24"/>
                <w:szCs w:val="24"/>
                <w:lang w:eastAsia="en-GB"/>
              </w:rPr>
              <w:t xml:space="preserve">Designated </w:t>
            </w:r>
            <w:r w:rsidR="00252F6B">
              <w:rPr>
                <w:rFonts w:ascii="Arial" w:hAnsi="Arial" w:cs="Arial"/>
                <w:bCs/>
                <w:sz w:val="24"/>
                <w:szCs w:val="24"/>
                <w:lang w:eastAsia="en-GB"/>
              </w:rPr>
              <w:t xml:space="preserve">Professional for Safeguarding Adults </w:t>
            </w:r>
            <w:r w:rsidR="00252F6B" w:rsidRPr="00FE05DA">
              <w:rPr>
                <w:rFonts w:ascii="Arial" w:hAnsi="Arial" w:cs="Arial"/>
                <w:bCs/>
                <w:sz w:val="24"/>
                <w:szCs w:val="24"/>
                <w:lang w:eastAsia="en-GB"/>
              </w:rPr>
              <w:t>for independent reflection and support</w:t>
            </w:r>
            <w:r w:rsidR="00252F6B" w:rsidRPr="00AF6841">
              <w:rPr>
                <w:rFonts w:ascii="Arial" w:hAnsi="Arial" w:cs="Arial"/>
                <w:b/>
                <w:bCs/>
                <w:sz w:val="24"/>
                <w:szCs w:val="24"/>
                <w:lang w:eastAsia="en-GB"/>
              </w:rPr>
              <w:t xml:space="preserve">.  </w:t>
            </w:r>
          </w:p>
          <w:p w14:paraId="4E7BFFD5" w14:textId="77777777" w:rsidR="00252F6B" w:rsidRPr="006B2FE0" w:rsidRDefault="00DA243A" w:rsidP="006B2FE0">
            <w:pPr>
              <w:autoSpaceDE w:val="0"/>
              <w:autoSpaceDN w:val="0"/>
              <w:adjustRightInd w:val="0"/>
              <w:spacing w:line="240" w:lineRule="auto"/>
              <w:ind w:left="709" w:hanging="709"/>
              <w:rPr>
                <w:rFonts w:ascii="Arial" w:hAnsi="Arial" w:cs="Arial"/>
                <w:bCs/>
                <w:color w:val="002B5C"/>
                <w:sz w:val="24"/>
                <w:szCs w:val="24"/>
              </w:rPr>
            </w:pPr>
            <w:r w:rsidRPr="006B2FE0">
              <w:rPr>
                <w:rFonts w:ascii="Arial" w:hAnsi="Arial" w:cs="Arial"/>
                <w:b/>
                <w:bCs/>
                <w:color w:val="002B5C"/>
                <w:sz w:val="24"/>
                <w:szCs w:val="24"/>
              </w:rPr>
              <w:t>23</w:t>
            </w:r>
            <w:r w:rsidR="00252F6B" w:rsidRPr="006B2FE0">
              <w:rPr>
                <w:rFonts w:ascii="Arial" w:hAnsi="Arial" w:cs="Arial"/>
                <w:b/>
                <w:bCs/>
                <w:color w:val="002B5C"/>
                <w:sz w:val="24"/>
                <w:szCs w:val="24"/>
              </w:rPr>
              <w:tab/>
              <w:t xml:space="preserve">Monitoring and Audit </w:t>
            </w:r>
          </w:p>
          <w:p w14:paraId="06125EC8" w14:textId="77777777" w:rsidR="00DA243A" w:rsidRDefault="00DA243A" w:rsidP="006B2FE0">
            <w:pPr>
              <w:autoSpaceDE w:val="0"/>
              <w:autoSpaceDN w:val="0"/>
              <w:adjustRightInd w:val="0"/>
              <w:spacing w:line="240" w:lineRule="auto"/>
              <w:ind w:left="709" w:hanging="709"/>
              <w:rPr>
                <w:rFonts w:ascii="Arial" w:hAnsi="Arial" w:cs="Arial"/>
                <w:bCs/>
                <w:sz w:val="24"/>
                <w:szCs w:val="24"/>
              </w:rPr>
            </w:pPr>
            <w:r>
              <w:rPr>
                <w:rFonts w:ascii="Arial" w:hAnsi="Arial" w:cs="Arial"/>
                <w:bCs/>
                <w:sz w:val="24"/>
                <w:szCs w:val="24"/>
              </w:rPr>
              <w:t>23</w:t>
            </w:r>
            <w:r w:rsidR="00252F6B" w:rsidRPr="00EF21A3">
              <w:rPr>
                <w:rFonts w:ascii="Arial" w:hAnsi="Arial" w:cs="Arial"/>
                <w:bCs/>
                <w:sz w:val="24"/>
                <w:szCs w:val="24"/>
              </w:rPr>
              <w:t>.1.</w:t>
            </w:r>
            <w:r w:rsidR="00252F6B" w:rsidRPr="00EF21A3">
              <w:rPr>
                <w:rFonts w:ascii="Arial" w:hAnsi="Arial" w:cs="Arial"/>
                <w:bCs/>
                <w:sz w:val="24"/>
                <w:szCs w:val="24"/>
              </w:rPr>
              <w:tab/>
              <w:t xml:space="preserve">Audit of awareness of </w:t>
            </w:r>
            <w:r w:rsidR="00252F6B">
              <w:rPr>
                <w:rFonts w:ascii="Arial" w:hAnsi="Arial" w:cs="Arial"/>
                <w:bCs/>
                <w:sz w:val="24"/>
                <w:szCs w:val="24"/>
              </w:rPr>
              <w:t xml:space="preserve">this </w:t>
            </w:r>
            <w:r w:rsidR="00252F6B" w:rsidRPr="00EF21A3">
              <w:rPr>
                <w:rFonts w:ascii="Arial" w:hAnsi="Arial" w:cs="Arial"/>
                <w:bCs/>
                <w:sz w:val="24"/>
                <w:szCs w:val="24"/>
              </w:rPr>
              <w:t xml:space="preserve">safeguarding </w:t>
            </w:r>
            <w:r w:rsidR="00252F6B">
              <w:rPr>
                <w:rFonts w:ascii="Arial" w:hAnsi="Arial" w:cs="Arial"/>
                <w:bCs/>
                <w:sz w:val="24"/>
                <w:szCs w:val="24"/>
              </w:rPr>
              <w:t xml:space="preserve">adult policy and </w:t>
            </w:r>
            <w:r w:rsidR="00252F6B" w:rsidRPr="00EF21A3">
              <w:rPr>
                <w:rFonts w:ascii="Arial" w:hAnsi="Arial" w:cs="Arial"/>
                <w:bCs/>
                <w:sz w:val="24"/>
                <w:szCs w:val="24"/>
              </w:rPr>
              <w:t xml:space="preserve">processes will be undertaken </w:t>
            </w:r>
            <w:r w:rsidR="00252F6B">
              <w:rPr>
                <w:rFonts w:ascii="Arial" w:hAnsi="Arial" w:cs="Arial"/>
                <w:bCs/>
                <w:sz w:val="24"/>
                <w:szCs w:val="24"/>
              </w:rPr>
              <w:t>the Practice Manager</w:t>
            </w:r>
            <w:r w:rsidR="00E43CF0">
              <w:rPr>
                <w:rFonts w:ascii="Arial" w:hAnsi="Arial" w:cs="Arial"/>
                <w:bCs/>
                <w:sz w:val="24"/>
                <w:szCs w:val="24"/>
              </w:rPr>
              <w:t xml:space="preserve"> and Practice Safeguarding lead.</w:t>
            </w:r>
          </w:p>
          <w:p w14:paraId="09CACE50" w14:textId="77777777" w:rsidR="00DA243A" w:rsidRDefault="00DA243A" w:rsidP="006B2FE0">
            <w:pPr>
              <w:autoSpaceDE w:val="0"/>
              <w:autoSpaceDN w:val="0"/>
              <w:adjustRightInd w:val="0"/>
              <w:spacing w:line="240" w:lineRule="auto"/>
              <w:ind w:left="567" w:hanging="567"/>
              <w:rPr>
                <w:rFonts w:ascii="Arial" w:hAnsi="Arial" w:cs="Arial"/>
                <w:bCs/>
                <w:color w:val="002B5C"/>
                <w:sz w:val="24"/>
                <w:szCs w:val="24"/>
              </w:rPr>
            </w:pPr>
          </w:p>
          <w:p w14:paraId="44599A9E" w14:textId="77777777" w:rsidR="00D00BCF" w:rsidRDefault="00D00BCF" w:rsidP="006B2FE0">
            <w:pPr>
              <w:autoSpaceDE w:val="0"/>
              <w:autoSpaceDN w:val="0"/>
              <w:adjustRightInd w:val="0"/>
              <w:spacing w:line="240" w:lineRule="auto"/>
              <w:ind w:left="567" w:hanging="567"/>
              <w:rPr>
                <w:rFonts w:ascii="Arial" w:hAnsi="Arial" w:cs="Arial"/>
                <w:bCs/>
                <w:color w:val="002B5C"/>
                <w:sz w:val="24"/>
                <w:szCs w:val="24"/>
              </w:rPr>
            </w:pPr>
          </w:p>
          <w:p w14:paraId="3C8D8B25" w14:textId="77777777" w:rsidR="00D00BCF" w:rsidRDefault="00D00BCF" w:rsidP="006B2FE0">
            <w:pPr>
              <w:autoSpaceDE w:val="0"/>
              <w:autoSpaceDN w:val="0"/>
              <w:adjustRightInd w:val="0"/>
              <w:spacing w:line="240" w:lineRule="auto"/>
              <w:ind w:left="567" w:hanging="567"/>
              <w:rPr>
                <w:rFonts w:ascii="Arial" w:hAnsi="Arial" w:cs="Arial"/>
                <w:bCs/>
                <w:color w:val="002B5C"/>
                <w:sz w:val="24"/>
                <w:szCs w:val="24"/>
              </w:rPr>
            </w:pPr>
          </w:p>
          <w:p w14:paraId="1D1FEBED" w14:textId="77777777" w:rsidR="00D00BCF" w:rsidRDefault="00D00BCF" w:rsidP="006B2FE0">
            <w:pPr>
              <w:autoSpaceDE w:val="0"/>
              <w:autoSpaceDN w:val="0"/>
              <w:adjustRightInd w:val="0"/>
              <w:spacing w:line="240" w:lineRule="auto"/>
              <w:ind w:left="567" w:hanging="567"/>
              <w:rPr>
                <w:rFonts w:ascii="Arial" w:hAnsi="Arial" w:cs="Arial"/>
                <w:bCs/>
                <w:color w:val="002B5C"/>
                <w:sz w:val="24"/>
                <w:szCs w:val="24"/>
              </w:rPr>
            </w:pPr>
          </w:p>
          <w:p w14:paraId="6CAAA2A2" w14:textId="77777777" w:rsidR="00D00BCF" w:rsidRDefault="00D00BCF" w:rsidP="006B2FE0">
            <w:pPr>
              <w:autoSpaceDE w:val="0"/>
              <w:autoSpaceDN w:val="0"/>
              <w:adjustRightInd w:val="0"/>
              <w:spacing w:line="240" w:lineRule="auto"/>
              <w:ind w:left="567" w:hanging="567"/>
              <w:rPr>
                <w:rFonts w:ascii="Arial" w:hAnsi="Arial" w:cs="Arial"/>
                <w:bCs/>
                <w:color w:val="002B5C"/>
                <w:sz w:val="24"/>
                <w:szCs w:val="24"/>
              </w:rPr>
            </w:pPr>
          </w:p>
          <w:p w14:paraId="692E2240" w14:textId="77777777" w:rsidR="00D00BCF" w:rsidRPr="006B2FE0" w:rsidRDefault="00D00BCF" w:rsidP="006B2FE0">
            <w:pPr>
              <w:autoSpaceDE w:val="0"/>
              <w:autoSpaceDN w:val="0"/>
              <w:adjustRightInd w:val="0"/>
              <w:spacing w:line="240" w:lineRule="auto"/>
              <w:ind w:left="567" w:hanging="567"/>
              <w:rPr>
                <w:rFonts w:ascii="Arial" w:hAnsi="Arial" w:cs="Arial"/>
                <w:bCs/>
                <w:color w:val="002B5C"/>
                <w:sz w:val="24"/>
                <w:szCs w:val="24"/>
              </w:rPr>
            </w:pPr>
          </w:p>
          <w:p w14:paraId="29E4E5C4" w14:textId="77777777" w:rsidR="00252F6B" w:rsidRPr="006B2FE0" w:rsidRDefault="00DA243A" w:rsidP="006B2FE0">
            <w:pPr>
              <w:autoSpaceDE w:val="0"/>
              <w:autoSpaceDN w:val="0"/>
              <w:adjustRightInd w:val="0"/>
              <w:spacing w:line="240" w:lineRule="auto"/>
              <w:ind w:left="567" w:hanging="567"/>
              <w:rPr>
                <w:rFonts w:ascii="Arial" w:hAnsi="Arial" w:cs="Arial"/>
                <w:b/>
                <w:bCs/>
                <w:color w:val="002B5C"/>
                <w:sz w:val="24"/>
                <w:szCs w:val="24"/>
              </w:rPr>
            </w:pPr>
            <w:r w:rsidRPr="006B2FE0">
              <w:rPr>
                <w:rFonts w:ascii="Arial" w:hAnsi="Arial" w:cs="Arial"/>
                <w:b/>
                <w:bCs/>
                <w:color w:val="002B5C"/>
                <w:sz w:val="24"/>
                <w:szCs w:val="24"/>
              </w:rPr>
              <w:t>24</w:t>
            </w:r>
            <w:r w:rsidR="00252F6B" w:rsidRPr="006B2FE0">
              <w:rPr>
                <w:rFonts w:ascii="Arial" w:hAnsi="Arial" w:cs="Arial"/>
                <w:b/>
                <w:bCs/>
                <w:color w:val="002B5C"/>
                <w:sz w:val="24"/>
                <w:szCs w:val="24"/>
              </w:rPr>
              <w:t>.</w:t>
            </w:r>
            <w:r w:rsidR="00252F6B" w:rsidRPr="006B2FE0">
              <w:rPr>
                <w:rFonts w:ascii="Arial" w:hAnsi="Arial" w:cs="Arial"/>
                <w:b/>
                <w:bCs/>
                <w:color w:val="002B5C"/>
                <w:sz w:val="24"/>
                <w:szCs w:val="24"/>
              </w:rPr>
              <w:tab/>
              <w:t xml:space="preserve">References </w:t>
            </w:r>
          </w:p>
          <w:p w14:paraId="4D4F54FD" w14:textId="77777777" w:rsidR="00252F6B" w:rsidRPr="004F0E76" w:rsidRDefault="00252F6B" w:rsidP="006B2FE0">
            <w:pPr>
              <w:autoSpaceDE w:val="0"/>
              <w:autoSpaceDN w:val="0"/>
              <w:adjustRightInd w:val="0"/>
              <w:spacing w:line="240" w:lineRule="auto"/>
              <w:ind w:left="567" w:hanging="567"/>
              <w:rPr>
                <w:rFonts w:ascii="Arial" w:hAnsi="Arial" w:cs="Arial"/>
                <w:bCs/>
                <w:sz w:val="24"/>
                <w:szCs w:val="24"/>
                <w:highlight w:val="yellow"/>
              </w:rPr>
            </w:pPr>
            <w:r w:rsidRPr="005174AB">
              <w:rPr>
                <w:rFonts w:ascii="Arial" w:hAnsi="Arial" w:cs="Arial"/>
                <w:bCs/>
                <w:sz w:val="24"/>
                <w:szCs w:val="24"/>
              </w:rPr>
              <w:t xml:space="preserve">        In developing this Policy account has been taken of the following statutory and non-statutory guidance</w:t>
            </w:r>
            <w:r w:rsidR="00DA243A">
              <w:rPr>
                <w:rFonts w:ascii="Arial" w:hAnsi="Arial" w:cs="Arial"/>
                <w:bCs/>
                <w:sz w:val="24"/>
                <w:szCs w:val="24"/>
              </w:rPr>
              <w:t>:</w:t>
            </w:r>
            <w:r w:rsidRPr="005174AB">
              <w:rPr>
                <w:rFonts w:ascii="Arial" w:hAnsi="Arial" w:cs="Arial"/>
                <w:bCs/>
                <w:sz w:val="24"/>
                <w:szCs w:val="24"/>
              </w:rPr>
              <w:t xml:space="preserve"> </w:t>
            </w:r>
          </w:p>
          <w:p w14:paraId="777C3E01" w14:textId="77777777" w:rsidR="00252F6B" w:rsidRPr="006C16D9" w:rsidRDefault="00252F6B" w:rsidP="006B2FE0">
            <w:pPr>
              <w:autoSpaceDE w:val="0"/>
              <w:autoSpaceDN w:val="0"/>
              <w:adjustRightInd w:val="0"/>
              <w:spacing w:line="240" w:lineRule="auto"/>
              <w:ind w:left="567"/>
              <w:rPr>
                <w:rFonts w:ascii="Arial" w:hAnsi="Arial" w:cs="Arial"/>
                <w:bCs/>
                <w:sz w:val="24"/>
                <w:szCs w:val="24"/>
              </w:rPr>
            </w:pPr>
            <w:r w:rsidRPr="006C16D9">
              <w:rPr>
                <w:rFonts w:ascii="Arial" w:hAnsi="Arial" w:cs="Arial"/>
                <w:bCs/>
                <w:sz w:val="24"/>
                <w:szCs w:val="24"/>
              </w:rPr>
              <w:t xml:space="preserve">Health and Social Care Act 2008 ( Regulated Activities ) regulations 2014  </w:t>
            </w:r>
            <w:hyperlink r:id="rId13" w:history="1">
              <w:r w:rsidRPr="006C16D9">
                <w:rPr>
                  <w:rStyle w:val="Hyperlink"/>
                  <w:rFonts w:ascii="Arial" w:hAnsi="Arial" w:cs="Arial"/>
                  <w:bCs/>
                  <w:sz w:val="24"/>
                  <w:szCs w:val="24"/>
                </w:rPr>
                <w:t>http://www.legislation.gov.uk/uksi/2014/2936/pdfs/uksi_20142936_en.pdf</w:t>
              </w:r>
            </w:hyperlink>
          </w:p>
          <w:p w14:paraId="7463B33B" w14:textId="77777777" w:rsidR="00252F6B" w:rsidRDefault="00252F6B" w:rsidP="006B2FE0">
            <w:pPr>
              <w:autoSpaceDE w:val="0"/>
              <w:autoSpaceDN w:val="0"/>
              <w:adjustRightInd w:val="0"/>
              <w:spacing w:line="240" w:lineRule="auto"/>
              <w:ind w:left="567"/>
              <w:rPr>
                <w:rStyle w:val="Hyperlink"/>
                <w:rFonts w:ascii="Arial" w:hAnsi="Arial" w:cs="Arial"/>
                <w:bCs/>
                <w:sz w:val="24"/>
                <w:szCs w:val="24"/>
              </w:rPr>
            </w:pPr>
            <w:r w:rsidRPr="00EF21A3">
              <w:rPr>
                <w:rFonts w:ascii="Arial" w:hAnsi="Arial" w:cs="Arial"/>
                <w:bCs/>
                <w:sz w:val="24"/>
                <w:szCs w:val="24"/>
              </w:rPr>
              <w:t>HM Government (2015)</w:t>
            </w:r>
            <w:r>
              <w:rPr>
                <w:rFonts w:ascii="Arial" w:hAnsi="Arial" w:cs="Arial"/>
                <w:bCs/>
                <w:sz w:val="24"/>
                <w:szCs w:val="24"/>
              </w:rPr>
              <w:t xml:space="preserve"> </w:t>
            </w:r>
            <w:r w:rsidRPr="001D1FF6">
              <w:rPr>
                <w:rFonts w:ascii="Arial" w:hAnsi="Arial" w:cs="Arial"/>
                <w:bCs/>
                <w:sz w:val="24"/>
                <w:szCs w:val="24"/>
              </w:rPr>
              <w:t>Information Sharing</w:t>
            </w:r>
            <w:r w:rsidRPr="005043E6">
              <w:t xml:space="preserve"> </w:t>
            </w:r>
            <w:r w:rsidRPr="005043E6">
              <w:rPr>
                <w:rFonts w:ascii="Arial" w:hAnsi="Arial" w:cs="Arial"/>
                <w:bCs/>
                <w:sz w:val="24"/>
                <w:szCs w:val="24"/>
              </w:rPr>
              <w:t>Advice for practitioners providing safeguarding services to children, young people, parents and carers</w:t>
            </w:r>
            <w:r>
              <w:rPr>
                <w:rFonts w:ascii="Arial" w:hAnsi="Arial" w:cs="Arial"/>
                <w:bCs/>
                <w:sz w:val="24"/>
                <w:szCs w:val="24"/>
              </w:rPr>
              <w:t xml:space="preserve"> </w:t>
            </w:r>
            <w:hyperlink r:id="rId14" w:history="1">
              <w:r w:rsidRPr="00DD3B79">
                <w:rPr>
                  <w:rStyle w:val="Hyperlink"/>
                  <w:rFonts w:ascii="Arial" w:hAnsi="Arial" w:cs="Arial"/>
                  <w:bCs/>
                  <w:sz w:val="24"/>
                  <w:szCs w:val="24"/>
                </w:rPr>
                <w:t>https://www.gov.uk/government/uploads/system/uploads/attachment_data/file/419628/Information_sharing_advice_safeguarding_practitioners.pdf</w:t>
              </w:r>
            </w:hyperlink>
          </w:p>
          <w:p w14:paraId="2FDFDCD7" w14:textId="77777777" w:rsidR="00D00BCF" w:rsidRDefault="00252F6B" w:rsidP="00D00BCF">
            <w:pPr>
              <w:autoSpaceDE w:val="0"/>
              <w:autoSpaceDN w:val="0"/>
              <w:adjustRightInd w:val="0"/>
              <w:spacing w:line="240" w:lineRule="auto"/>
              <w:ind w:left="567"/>
              <w:rPr>
                <w:rFonts w:ascii="Arial" w:hAnsi="Arial" w:cs="Arial"/>
                <w:bCs/>
                <w:sz w:val="24"/>
                <w:szCs w:val="24"/>
              </w:rPr>
            </w:pPr>
            <w:r w:rsidRPr="00BA1389">
              <w:rPr>
                <w:rFonts w:ascii="Arial" w:hAnsi="Arial" w:cs="Arial"/>
                <w:bCs/>
                <w:sz w:val="24"/>
                <w:szCs w:val="24"/>
              </w:rPr>
              <w:t>HM Government (2015) Revised PREVENT Duty</w:t>
            </w:r>
            <w:r w:rsidR="00D00BCF">
              <w:rPr>
                <w:rFonts w:ascii="Arial" w:hAnsi="Arial" w:cs="Arial"/>
                <w:bCs/>
                <w:sz w:val="24"/>
                <w:szCs w:val="24"/>
              </w:rPr>
              <w:t xml:space="preserve"> Guidance for England and Wales</w:t>
            </w:r>
          </w:p>
          <w:p w14:paraId="3A27E811" w14:textId="77777777" w:rsidR="00252F6B" w:rsidRDefault="00DD2FEF" w:rsidP="00D00BCF">
            <w:pPr>
              <w:autoSpaceDE w:val="0"/>
              <w:autoSpaceDN w:val="0"/>
              <w:adjustRightInd w:val="0"/>
              <w:spacing w:line="240" w:lineRule="auto"/>
              <w:ind w:left="567"/>
              <w:rPr>
                <w:rFonts w:ascii="Arial" w:hAnsi="Arial" w:cs="Arial"/>
                <w:bCs/>
                <w:sz w:val="24"/>
                <w:szCs w:val="24"/>
              </w:rPr>
            </w:pPr>
            <w:hyperlink r:id="rId15" w:history="1">
              <w:r w:rsidR="00252F6B" w:rsidRPr="00986AAE">
                <w:rPr>
                  <w:rStyle w:val="Hyperlink"/>
                  <w:rFonts w:ascii="Arial" w:hAnsi="Arial" w:cs="Arial"/>
                  <w:bCs/>
                  <w:sz w:val="24"/>
                  <w:szCs w:val="24"/>
                </w:rPr>
                <w:t>https://www.gov.uk/government/uploads/system/uploads/attachment_data/file/445977/3799_Revised_Prevent_Duty_Guidance__England_Wales_V2-Interactive.pdf</w:t>
              </w:r>
            </w:hyperlink>
          </w:p>
          <w:p w14:paraId="27FEA45A" w14:textId="77777777" w:rsidR="00252F6B" w:rsidRDefault="00252F6B" w:rsidP="006B2FE0">
            <w:pPr>
              <w:spacing w:line="240" w:lineRule="auto"/>
              <w:ind w:left="567"/>
              <w:rPr>
                <w:rStyle w:val="Hyperlink"/>
                <w:rFonts w:ascii="Arial" w:hAnsi="Arial" w:cs="Arial"/>
                <w:bCs/>
                <w:sz w:val="24"/>
                <w:szCs w:val="24"/>
              </w:rPr>
            </w:pPr>
            <w:r w:rsidRPr="00C90D2B">
              <w:rPr>
                <w:rFonts w:ascii="Arial" w:hAnsi="Arial" w:cs="Arial"/>
                <w:bCs/>
                <w:sz w:val="24"/>
                <w:szCs w:val="24"/>
              </w:rPr>
              <w:t xml:space="preserve">HM Government (2014) </w:t>
            </w:r>
            <w:r w:rsidRPr="00C90D2B">
              <w:rPr>
                <w:rFonts w:ascii="Arial" w:hAnsi="Arial" w:cs="Arial"/>
                <w:bCs/>
                <w:i/>
                <w:iCs/>
                <w:sz w:val="24"/>
                <w:szCs w:val="24"/>
              </w:rPr>
              <w:t xml:space="preserve">The Care Act </w:t>
            </w:r>
            <w:hyperlink r:id="rId16" w:history="1">
              <w:r w:rsidRPr="00C90D2B">
                <w:rPr>
                  <w:rStyle w:val="Hyperlink"/>
                  <w:rFonts w:ascii="Arial" w:hAnsi="Arial" w:cs="Arial"/>
                  <w:bCs/>
                  <w:sz w:val="24"/>
                  <w:szCs w:val="24"/>
                </w:rPr>
                <w:t>http://www.legislation.gov.uk/ukpga/2014/23/contents/enacted</w:t>
              </w:r>
            </w:hyperlink>
          </w:p>
          <w:p w14:paraId="6EF3D1CE" w14:textId="77777777" w:rsidR="00252F6B" w:rsidRPr="00C90D2B" w:rsidRDefault="00252F6B" w:rsidP="006B2FE0">
            <w:pPr>
              <w:autoSpaceDE w:val="0"/>
              <w:autoSpaceDN w:val="0"/>
              <w:adjustRightInd w:val="0"/>
              <w:spacing w:after="0" w:line="240" w:lineRule="auto"/>
              <w:ind w:left="567"/>
              <w:rPr>
                <w:rFonts w:ascii="Arial" w:eastAsia="Times New Roman" w:hAnsi="Arial" w:cs="Arial"/>
                <w:sz w:val="24"/>
                <w:szCs w:val="24"/>
                <w:lang w:eastAsia="en-GB"/>
              </w:rPr>
            </w:pPr>
            <w:r w:rsidRPr="00C90D2B">
              <w:rPr>
                <w:rFonts w:ascii="Arial" w:eastAsia="Times New Roman" w:hAnsi="Arial" w:cs="Arial"/>
                <w:sz w:val="24"/>
                <w:szCs w:val="24"/>
                <w:lang w:eastAsia="en-GB"/>
              </w:rPr>
              <w:t>Local Government Association 2014 Making Safeguarding Personal: Guide.</w:t>
            </w:r>
          </w:p>
          <w:p w14:paraId="1AC4C61F" w14:textId="77777777" w:rsidR="00252F6B" w:rsidRPr="00D00BCF" w:rsidRDefault="00DD2FEF" w:rsidP="006B2FE0">
            <w:pPr>
              <w:autoSpaceDE w:val="0"/>
              <w:autoSpaceDN w:val="0"/>
              <w:adjustRightInd w:val="0"/>
              <w:spacing w:after="0" w:line="240" w:lineRule="auto"/>
              <w:ind w:left="567"/>
              <w:rPr>
                <w:rStyle w:val="Hyperlink"/>
                <w:rFonts w:ascii="Arial" w:hAnsi="Arial" w:cs="Arial"/>
                <w:sz w:val="24"/>
                <w:szCs w:val="24"/>
              </w:rPr>
            </w:pPr>
            <w:hyperlink r:id="rId17" w:history="1">
              <w:r w:rsidR="00252F6B" w:rsidRPr="00D00BCF">
                <w:rPr>
                  <w:rStyle w:val="Hyperlink"/>
                  <w:rFonts w:ascii="Arial" w:hAnsi="Arial" w:cs="Arial"/>
                  <w:sz w:val="24"/>
                  <w:szCs w:val="24"/>
                </w:rPr>
                <w:t>http://www.local.gov.uk/documents/10180/5854661/Making+Safeguarding+Personal+-+Guide+2014/4213d016-2732-40d4-bbc0-d0d8639ef0df</w:t>
              </w:r>
            </w:hyperlink>
          </w:p>
          <w:p w14:paraId="09F15786" w14:textId="77777777" w:rsidR="00252F6B" w:rsidRDefault="00252F6B" w:rsidP="00D00BCF">
            <w:pPr>
              <w:autoSpaceDE w:val="0"/>
              <w:autoSpaceDN w:val="0"/>
              <w:adjustRightInd w:val="0"/>
              <w:spacing w:after="0" w:line="240" w:lineRule="auto"/>
              <w:rPr>
                <w:rFonts w:ascii="Arial" w:eastAsia="Times New Roman" w:hAnsi="Arial" w:cs="Arial"/>
                <w:color w:val="FF0000"/>
                <w:sz w:val="24"/>
                <w:szCs w:val="24"/>
                <w:lang w:eastAsia="en-GB"/>
              </w:rPr>
            </w:pPr>
          </w:p>
          <w:p w14:paraId="0AB7755E" w14:textId="77777777" w:rsidR="00D00BCF" w:rsidRDefault="00252F6B" w:rsidP="00D00BCF">
            <w:pPr>
              <w:autoSpaceDE w:val="0"/>
              <w:autoSpaceDN w:val="0"/>
              <w:adjustRightInd w:val="0"/>
              <w:spacing w:after="0" w:line="240" w:lineRule="auto"/>
              <w:ind w:left="567"/>
              <w:rPr>
                <w:rFonts w:ascii="Arial" w:eastAsia="Times New Roman" w:hAnsi="Arial" w:cs="Arial"/>
                <w:sz w:val="24"/>
                <w:szCs w:val="24"/>
                <w:lang w:eastAsia="en-GB"/>
              </w:rPr>
            </w:pPr>
            <w:r w:rsidRPr="00D00BCF">
              <w:rPr>
                <w:rFonts w:ascii="Arial" w:eastAsia="Times New Roman" w:hAnsi="Arial" w:cs="Arial"/>
                <w:sz w:val="24"/>
                <w:szCs w:val="24"/>
                <w:lang w:eastAsia="en-GB"/>
              </w:rPr>
              <w:t>NHS England (2016) Safeguarding Adults: Roles and com</w:t>
            </w:r>
            <w:r w:rsidR="006B2FE0" w:rsidRPr="00D00BCF">
              <w:rPr>
                <w:rFonts w:ascii="Arial" w:eastAsia="Times New Roman" w:hAnsi="Arial" w:cs="Arial"/>
                <w:sz w:val="24"/>
                <w:szCs w:val="24"/>
                <w:lang w:eastAsia="en-GB"/>
              </w:rPr>
              <w:t xml:space="preserve">petences for health care staff </w:t>
            </w:r>
            <w:r w:rsidR="00D00BCF">
              <w:rPr>
                <w:rFonts w:ascii="Arial" w:eastAsia="Times New Roman" w:hAnsi="Arial" w:cs="Arial"/>
                <w:sz w:val="24"/>
                <w:szCs w:val="24"/>
                <w:lang w:eastAsia="en-GB"/>
              </w:rPr>
              <w:t>Intercollegiate Document</w:t>
            </w:r>
          </w:p>
          <w:p w14:paraId="3B1E47C7" w14:textId="77777777" w:rsidR="00D00BCF" w:rsidRDefault="00DD2FEF" w:rsidP="00D00BCF">
            <w:pPr>
              <w:autoSpaceDE w:val="0"/>
              <w:autoSpaceDN w:val="0"/>
              <w:adjustRightInd w:val="0"/>
              <w:spacing w:after="0" w:line="240" w:lineRule="auto"/>
              <w:ind w:left="567"/>
              <w:rPr>
                <w:rFonts w:ascii="Arial" w:eastAsia="Times New Roman" w:hAnsi="Arial" w:cs="Arial"/>
                <w:sz w:val="24"/>
                <w:szCs w:val="24"/>
                <w:lang w:eastAsia="en-GB"/>
              </w:rPr>
            </w:pPr>
            <w:hyperlink r:id="rId18" w:history="1">
              <w:r w:rsidR="00252F6B" w:rsidRPr="00986AAE">
                <w:rPr>
                  <w:rStyle w:val="Hyperlink"/>
                  <w:rFonts w:ascii="Arial" w:eastAsia="Times New Roman" w:hAnsi="Arial" w:cs="Arial"/>
                  <w:sz w:val="24"/>
                  <w:szCs w:val="24"/>
                  <w:lang w:eastAsia="en-GB"/>
                </w:rPr>
                <w:t>https://www.england.nhs.uk/wp-content/uploads/2016/03/safeguarding-adults-intercollegiate.pdf</w:t>
              </w:r>
            </w:hyperlink>
          </w:p>
          <w:p w14:paraId="13B472B7" w14:textId="77777777" w:rsidR="00D00BCF" w:rsidRDefault="00D00BCF" w:rsidP="00D00BCF">
            <w:pPr>
              <w:autoSpaceDE w:val="0"/>
              <w:autoSpaceDN w:val="0"/>
              <w:adjustRightInd w:val="0"/>
              <w:spacing w:after="0" w:line="240" w:lineRule="auto"/>
              <w:ind w:left="567"/>
              <w:rPr>
                <w:rFonts w:ascii="Arial" w:eastAsia="Times New Roman" w:hAnsi="Arial" w:cs="Arial"/>
                <w:sz w:val="24"/>
                <w:szCs w:val="24"/>
                <w:lang w:eastAsia="en-GB"/>
              </w:rPr>
            </w:pPr>
          </w:p>
          <w:p w14:paraId="0CA18CA8" w14:textId="77777777" w:rsidR="00252F6B" w:rsidRPr="00D00BCF" w:rsidRDefault="00252F6B" w:rsidP="00D00BCF">
            <w:pPr>
              <w:autoSpaceDE w:val="0"/>
              <w:autoSpaceDN w:val="0"/>
              <w:adjustRightInd w:val="0"/>
              <w:spacing w:after="0" w:line="240" w:lineRule="auto"/>
              <w:ind w:left="567"/>
              <w:rPr>
                <w:rFonts w:ascii="Arial" w:eastAsia="Times New Roman" w:hAnsi="Arial" w:cs="Arial"/>
                <w:sz w:val="24"/>
                <w:szCs w:val="24"/>
                <w:lang w:eastAsia="en-GB"/>
              </w:rPr>
            </w:pPr>
            <w:r>
              <w:rPr>
                <w:rFonts w:ascii="Arial" w:hAnsi="Arial" w:cs="Arial"/>
                <w:color w:val="000000"/>
                <w:sz w:val="24"/>
                <w:szCs w:val="24"/>
              </w:rPr>
              <w:t xml:space="preserve">Mental Capacity Act 2005 </w:t>
            </w:r>
            <w:hyperlink r:id="rId19" w:history="1">
              <w:r w:rsidRPr="00790211">
                <w:rPr>
                  <w:rStyle w:val="Hyperlink"/>
                  <w:rFonts w:ascii="Arial" w:hAnsi="Arial" w:cs="Arial"/>
                  <w:sz w:val="24"/>
                  <w:szCs w:val="24"/>
                </w:rPr>
                <w:t>http://www.legislation.gov.uk/ukpga/2005/9/contents</w:t>
              </w:r>
            </w:hyperlink>
          </w:p>
          <w:p w14:paraId="2C9DC906" w14:textId="77777777" w:rsidR="00252F6B" w:rsidRPr="00F041FB" w:rsidRDefault="00252F6B" w:rsidP="006B2FE0">
            <w:pPr>
              <w:autoSpaceDE w:val="0"/>
              <w:autoSpaceDN w:val="0"/>
              <w:adjustRightInd w:val="0"/>
              <w:spacing w:after="0" w:line="240" w:lineRule="auto"/>
              <w:rPr>
                <w:rFonts w:ascii="Arial" w:eastAsia="Times New Roman" w:hAnsi="Arial" w:cs="Arial"/>
                <w:color w:val="FF0000"/>
                <w:sz w:val="24"/>
                <w:szCs w:val="24"/>
                <w:lang w:eastAsia="en-GB"/>
              </w:rPr>
            </w:pPr>
          </w:p>
          <w:p w14:paraId="3C35A34D" w14:textId="77777777" w:rsidR="00252F6B" w:rsidRDefault="00252F6B" w:rsidP="006B2FE0">
            <w:pPr>
              <w:pStyle w:val="BodyA"/>
              <w:rPr>
                <w:rStyle w:val="NoneB"/>
                <w:rFonts w:ascii="Arial" w:eastAsia="Calibri" w:hAnsi="Arial" w:cs="Arial"/>
                <w:b/>
                <w:color w:val="auto"/>
                <w:u w:val="single"/>
                <w:lang w:eastAsia="en-US"/>
              </w:rPr>
            </w:pPr>
          </w:p>
          <w:p w14:paraId="70C69CAF" w14:textId="77777777" w:rsidR="00252F6B" w:rsidRDefault="00252F6B" w:rsidP="006B2FE0">
            <w:pPr>
              <w:pStyle w:val="BodyA"/>
              <w:rPr>
                <w:rStyle w:val="NoneB"/>
                <w:rFonts w:ascii="Arial" w:eastAsia="Calibri" w:hAnsi="Arial" w:cs="Arial"/>
                <w:b/>
                <w:color w:val="auto"/>
                <w:u w:val="single"/>
                <w:lang w:eastAsia="en-US"/>
              </w:rPr>
            </w:pPr>
          </w:p>
          <w:p w14:paraId="0E75CC01" w14:textId="77777777" w:rsidR="00252F6B" w:rsidRDefault="00252F6B" w:rsidP="006B2FE0">
            <w:pPr>
              <w:pStyle w:val="BodyA"/>
              <w:rPr>
                <w:rStyle w:val="NoneB"/>
                <w:rFonts w:ascii="Arial" w:eastAsia="Calibri" w:hAnsi="Arial" w:cs="Arial"/>
                <w:b/>
                <w:color w:val="auto"/>
                <w:u w:val="single"/>
                <w:lang w:eastAsia="en-US"/>
              </w:rPr>
            </w:pPr>
          </w:p>
          <w:p w14:paraId="58200187" w14:textId="77777777" w:rsidR="00252F6B" w:rsidRDefault="00252F6B" w:rsidP="006B2FE0">
            <w:pPr>
              <w:pStyle w:val="BodyA"/>
              <w:rPr>
                <w:rStyle w:val="NoneB"/>
                <w:rFonts w:ascii="Arial" w:eastAsia="Calibri" w:hAnsi="Arial" w:cs="Arial"/>
                <w:b/>
                <w:color w:val="auto"/>
                <w:u w:val="single"/>
                <w:lang w:eastAsia="en-US"/>
              </w:rPr>
            </w:pPr>
          </w:p>
          <w:p w14:paraId="5EE7769A" w14:textId="77777777" w:rsidR="006B2FE0" w:rsidRDefault="006B2FE0" w:rsidP="006B2FE0">
            <w:pPr>
              <w:pStyle w:val="BodyA"/>
              <w:rPr>
                <w:rStyle w:val="NoneB"/>
                <w:rFonts w:ascii="Arial" w:eastAsia="Calibri" w:hAnsi="Arial" w:cs="Arial"/>
                <w:b/>
                <w:color w:val="auto"/>
                <w:u w:val="single"/>
                <w:lang w:eastAsia="en-US"/>
              </w:rPr>
            </w:pPr>
          </w:p>
          <w:p w14:paraId="70BDD4A0" w14:textId="77777777" w:rsidR="006B2FE0" w:rsidRDefault="006B2FE0" w:rsidP="006B2FE0">
            <w:pPr>
              <w:pStyle w:val="BodyA"/>
              <w:rPr>
                <w:rStyle w:val="NoneB"/>
                <w:rFonts w:ascii="Arial" w:eastAsia="Calibri" w:hAnsi="Arial" w:cs="Arial"/>
                <w:b/>
                <w:color w:val="auto"/>
                <w:u w:val="single"/>
                <w:lang w:eastAsia="en-US"/>
              </w:rPr>
            </w:pPr>
          </w:p>
          <w:p w14:paraId="3D92E06E" w14:textId="77777777" w:rsidR="006B2FE0" w:rsidRDefault="006B2FE0" w:rsidP="006B2FE0">
            <w:pPr>
              <w:pStyle w:val="BodyA"/>
              <w:rPr>
                <w:rStyle w:val="NoneB"/>
                <w:rFonts w:ascii="Arial" w:eastAsia="Calibri" w:hAnsi="Arial" w:cs="Arial"/>
                <w:b/>
                <w:color w:val="auto"/>
                <w:u w:val="single"/>
                <w:lang w:eastAsia="en-US"/>
              </w:rPr>
            </w:pPr>
          </w:p>
          <w:p w14:paraId="46B8C1CA" w14:textId="77777777" w:rsidR="006B2FE0" w:rsidRDefault="006B2FE0" w:rsidP="006B2FE0">
            <w:pPr>
              <w:pStyle w:val="BodyA"/>
              <w:rPr>
                <w:rStyle w:val="NoneB"/>
                <w:rFonts w:ascii="Arial" w:eastAsia="Calibri" w:hAnsi="Arial" w:cs="Arial"/>
                <w:b/>
                <w:color w:val="auto"/>
                <w:u w:val="single"/>
                <w:lang w:eastAsia="en-US"/>
              </w:rPr>
            </w:pPr>
          </w:p>
          <w:p w14:paraId="38EF3674" w14:textId="77777777" w:rsidR="006B2FE0" w:rsidRDefault="006B2FE0" w:rsidP="006B2FE0">
            <w:pPr>
              <w:pStyle w:val="BodyA"/>
              <w:rPr>
                <w:rStyle w:val="NoneB"/>
                <w:rFonts w:ascii="Arial" w:eastAsia="Calibri" w:hAnsi="Arial" w:cs="Arial"/>
                <w:b/>
                <w:color w:val="auto"/>
                <w:u w:val="single"/>
                <w:lang w:eastAsia="en-US"/>
              </w:rPr>
            </w:pPr>
          </w:p>
          <w:p w14:paraId="4C08D256" w14:textId="77777777" w:rsidR="006B2FE0" w:rsidRDefault="006B2FE0" w:rsidP="006B2FE0">
            <w:pPr>
              <w:pStyle w:val="BodyA"/>
              <w:rPr>
                <w:rStyle w:val="NoneB"/>
                <w:rFonts w:ascii="Arial" w:eastAsia="Calibri" w:hAnsi="Arial" w:cs="Arial"/>
                <w:b/>
                <w:color w:val="auto"/>
                <w:u w:val="single"/>
                <w:lang w:eastAsia="en-US"/>
              </w:rPr>
            </w:pPr>
          </w:p>
          <w:p w14:paraId="097A110D" w14:textId="77777777" w:rsidR="006B2FE0" w:rsidRDefault="006B2FE0" w:rsidP="006B2FE0">
            <w:pPr>
              <w:pStyle w:val="BodyA"/>
              <w:rPr>
                <w:rStyle w:val="NoneB"/>
                <w:rFonts w:ascii="Arial" w:eastAsia="Calibri" w:hAnsi="Arial" w:cs="Arial"/>
                <w:b/>
                <w:color w:val="auto"/>
                <w:u w:val="single"/>
                <w:lang w:eastAsia="en-US"/>
              </w:rPr>
            </w:pPr>
          </w:p>
          <w:p w14:paraId="2AECD11A" w14:textId="77777777" w:rsidR="006B2FE0" w:rsidRDefault="006B2FE0" w:rsidP="006B2FE0">
            <w:pPr>
              <w:pStyle w:val="BodyA"/>
              <w:rPr>
                <w:rStyle w:val="NoneB"/>
                <w:rFonts w:ascii="Arial" w:eastAsia="Calibri" w:hAnsi="Arial" w:cs="Arial"/>
                <w:b/>
                <w:color w:val="auto"/>
                <w:u w:val="single"/>
                <w:lang w:eastAsia="en-US"/>
              </w:rPr>
            </w:pPr>
          </w:p>
          <w:p w14:paraId="5A1EA0D2" w14:textId="77777777" w:rsidR="00D00BCF" w:rsidRDefault="00D00BCF" w:rsidP="006B2FE0">
            <w:pPr>
              <w:pStyle w:val="BodyA"/>
              <w:rPr>
                <w:rStyle w:val="NoneB"/>
                <w:rFonts w:ascii="Arial" w:eastAsia="Calibri" w:hAnsi="Arial" w:cs="Arial"/>
                <w:b/>
                <w:color w:val="auto"/>
                <w:u w:val="single"/>
                <w:lang w:eastAsia="en-US"/>
              </w:rPr>
            </w:pPr>
          </w:p>
          <w:p w14:paraId="640C71FA" w14:textId="77777777" w:rsidR="00D00BCF" w:rsidRDefault="00D00BCF" w:rsidP="006B2FE0">
            <w:pPr>
              <w:pStyle w:val="BodyA"/>
              <w:rPr>
                <w:rStyle w:val="NoneB"/>
                <w:rFonts w:ascii="Arial" w:eastAsia="Calibri" w:hAnsi="Arial" w:cs="Arial"/>
                <w:b/>
                <w:color w:val="auto"/>
                <w:u w:val="single"/>
                <w:lang w:eastAsia="en-US"/>
              </w:rPr>
            </w:pPr>
          </w:p>
          <w:p w14:paraId="4C7D6DEB" w14:textId="77777777" w:rsidR="00252F6B" w:rsidRPr="00E53C46" w:rsidRDefault="00252F6B" w:rsidP="006B2FE0">
            <w:pPr>
              <w:autoSpaceDE w:val="0"/>
              <w:autoSpaceDN w:val="0"/>
              <w:adjustRightInd w:val="0"/>
              <w:spacing w:line="240" w:lineRule="auto"/>
              <w:rPr>
                <w:rFonts w:ascii="Arial" w:hAnsi="Arial" w:cs="Arial"/>
                <w:color w:val="000000"/>
                <w:sz w:val="24"/>
                <w:szCs w:val="24"/>
              </w:rPr>
            </w:pPr>
          </w:p>
        </w:tc>
      </w:tr>
    </w:tbl>
    <w:p w14:paraId="1A2F9DD7" w14:textId="77777777" w:rsidR="00252F6B" w:rsidRPr="006B2FE0" w:rsidRDefault="00A53D58" w:rsidP="006B2FE0">
      <w:pPr>
        <w:autoSpaceDE w:val="0"/>
        <w:autoSpaceDN w:val="0"/>
        <w:adjustRightInd w:val="0"/>
        <w:spacing w:line="240" w:lineRule="auto"/>
        <w:rPr>
          <w:rFonts w:ascii="Arial" w:hAnsi="Arial" w:cs="Arial"/>
          <w:b/>
          <w:color w:val="002B5C"/>
          <w:sz w:val="24"/>
          <w:szCs w:val="24"/>
          <w:u w:val="single"/>
        </w:rPr>
      </w:pPr>
      <w:r w:rsidRPr="006B2FE0">
        <w:rPr>
          <w:rFonts w:ascii="Arial" w:hAnsi="Arial" w:cs="Arial"/>
          <w:b/>
          <w:color w:val="002B5C"/>
          <w:sz w:val="24"/>
          <w:szCs w:val="24"/>
          <w:u w:val="single"/>
        </w:rPr>
        <w:lastRenderedPageBreak/>
        <w:t>Authors</w:t>
      </w:r>
    </w:p>
    <w:p w14:paraId="2FC713E8" w14:textId="77777777" w:rsidR="00A53D58" w:rsidRDefault="00A53D58" w:rsidP="006B2FE0">
      <w:pPr>
        <w:pStyle w:val="ListParagraph"/>
        <w:numPr>
          <w:ilvl w:val="0"/>
          <w:numId w:val="29"/>
        </w:numPr>
        <w:autoSpaceDE w:val="0"/>
        <w:autoSpaceDN w:val="0"/>
        <w:adjustRightInd w:val="0"/>
        <w:spacing w:line="240" w:lineRule="auto"/>
        <w:rPr>
          <w:rFonts w:ascii="Arial" w:hAnsi="Arial" w:cs="Arial"/>
          <w:sz w:val="24"/>
          <w:szCs w:val="24"/>
        </w:rPr>
      </w:pPr>
      <w:r w:rsidRPr="006B2FE0">
        <w:rPr>
          <w:rFonts w:ascii="Arial" w:hAnsi="Arial" w:cs="Arial"/>
          <w:color w:val="002B5C"/>
          <w:sz w:val="24"/>
          <w:szCs w:val="24"/>
        </w:rPr>
        <w:t>Dr Joy Shacklock,</w:t>
      </w:r>
      <w:r w:rsidRPr="00DA272A">
        <w:rPr>
          <w:rFonts w:ascii="Arial" w:hAnsi="Arial" w:cs="Arial"/>
          <w:sz w:val="24"/>
          <w:szCs w:val="24"/>
        </w:rPr>
        <w:t xml:space="preserve"> RCGP Clinical Champion Good Practice Safeguarding, April 2017 – April 2018</w:t>
      </w:r>
    </w:p>
    <w:p w14:paraId="03536AC0" w14:textId="77777777" w:rsidR="00DA272A" w:rsidRPr="00DA272A" w:rsidRDefault="00DA272A" w:rsidP="006B2FE0">
      <w:pPr>
        <w:autoSpaceDE w:val="0"/>
        <w:autoSpaceDN w:val="0"/>
        <w:adjustRightInd w:val="0"/>
        <w:spacing w:line="240" w:lineRule="auto"/>
        <w:rPr>
          <w:rFonts w:ascii="Arial" w:hAnsi="Arial" w:cs="Arial"/>
          <w:sz w:val="24"/>
          <w:szCs w:val="24"/>
        </w:rPr>
      </w:pPr>
    </w:p>
    <w:p w14:paraId="3232F575" w14:textId="77777777" w:rsidR="00DA272A" w:rsidRDefault="00A53D58" w:rsidP="006B2FE0">
      <w:pPr>
        <w:pStyle w:val="ListParagraph"/>
        <w:numPr>
          <w:ilvl w:val="0"/>
          <w:numId w:val="29"/>
        </w:numPr>
        <w:autoSpaceDE w:val="0"/>
        <w:autoSpaceDN w:val="0"/>
        <w:adjustRightInd w:val="0"/>
        <w:spacing w:line="240" w:lineRule="auto"/>
        <w:rPr>
          <w:rFonts w:ascii="Arial" w:hAnsi="Arial" w:cs="Arial"/>
          <w:sz w:val="24"/>
          <w:szCs w:val="24"/>
        </w:rPr>
      </w:pPr>
      <w:r w:rsidRPr="006B2FE0">
        <w:rPr>
          <w:rFonts w:ascii="Arial" w:hAnsi="Arial" w:cs="Arial"/>
          <w:color w:val="002B5C"/>
          <w:sz w:val="24"/>
          <w:szCs w:val="24"/>
        </w:rPr>
        <w:t>Dr Elisabeth Alton</w:t>
      </w:r>
      <w:r w:rsidRPr="00DA272A">
        <w:rPr>
          <w:rFonts w:ascii="Arial" w:hAnsi="Arial" w:cs="Arial"/>
          <w:sz w:val="24"/>
          <w:szCs w:val="24"/>
        </w:rPr>
        <w:t>, RCGP Lead for Safeguarding Children and Adults, April 2016 – April 2017</w:t>
      </w:r>
    </w:p>
    <w:p w14:paraId="67FF5BB3" w14:textId="77777777" w:rsidR="00DA272A" w:rsidRPr="00DA272A" w:rsidRDefault="00DA272A" w:rsidP="006B2FE0">
      <w:pPr>
        <w:pStyle w:val="ListParagraph"/>
        <w:spacing w:line="240" w:lineRule="auto"/>
        <w:rPr>
          <w:rFonts w:ascii="Arial" w:hAnsi="Arial" w:cs="Arial"/>
          <w:sz w:val="24"/>
          <w:szCs w:val="24"/>
        </w:rPr>
      </w:pPr>
    </w:p>
    <w:p w14:paraId="4A6DDCD6" w14:textId="77777777" w:rsidR="00DA272A" w:rsidRPr="00DA272A" w:rsidRDefault="00DA272A" w:rsidP="006B2FE0">
      <w:pPr>
        <w:pStyle w:val="ListParagraph"/>
        <w:autoSpaceDE w:val="0"/>
        <w:autoSpaceDN w:val="0"/>
        <w:adjustRightInd w:val="0"/>
        <w:spacing w:line="240" w:lineRule="auto"/>
        <w:rPr>
          <w:rFonts w:ascii="Arial" w:hAnsi="Arial" w:cs="Arial"/>
          <w:sz w:val="24"/>
          <w:szCs w:val="24"/>
        </w:rPr>
      </w:pPr>
    </w:p>
    <w:p w14:paraId="73BDCC6A" w14:textId="77777777" w:rsidR="00A53D58" w:rsidRPr="00DA272A" w:rsidRDefault="00A53D58" w:rsidP="006B2FE0">
      <w:pPr>
        <w:pStyle w:val="ListParagraph"/>
        <w:numPr>
          <w:ilvl w:val="0"/>
          <w:numId w:val="29"/>
        </w:numPr>
        <w:autoSpaceDE w:val="0"/>
        <w:autoSpaceDN w:val="0"/>
        <w:adjustRightInd w:val="0"/>
        <w:spacing w:line="240" w:lineRule="auto"/>
        <w:rPr>
          <w:rFonts w:ascii="Arial" w:hAnsi="Arial" w:cs="Arial"/>
          <w:sz w:val="24"/>
          <w:szCs w:val="24"/>
        </w:rPr>
      </w:pPr>
      <w:r w:rsidRPr="00DA272A">
        <w:rPr>
          <w:rFonts w:ascii="Arial" w:hAnsi="Arial" w:cs="Arial"/>
          <w:sz w:val="24"/>
          <w:szCs w:val="24"/>
        </w:rPr>
        <w:t xml:space="preserve">Policy adapted, with permission, from the four North Yorkshire and York CCGs ‘Safeguarding Adult Policy’ written by </w:t>
      </w:r>
      <w:r w:rsidRPr="006B2FE0">
        <w:rPr>
          <w:rFonts w:ascii="Arial" w:hAnsi="Arial" w:cs="Arial"/>
          <w:color w:val="002B5C"/>
          <w:sz w:val="24"/>
          <w:szCs w:val="24"/>
        </w:rPr>
        <w:t>Jacqui Hourigan,</w:t>
      </w:r>
      <w:r w:rsidRPr="00DA272A">
        <w:rPr>
          <w:rFonts w:ascii="Arial" w:hAnsi="Arial" w:cs="Arial"/>
          <w:sz w:val="24"/>
          <w:szCs w:val="24"/>
        </w:rPr>
        <w:t xml:space="preserve"> Nurse Consultant Safeguarding Adults and Children in Primary Care</w:t>
      </w:r>
      <w:r w:rsidR="00DA272A">
        <w:rPr>
          <w:rFonts w:ascii="Arial" w:hAnsi="Arial" w:cs="Arial"/>
          <w:sz w:val="24"/>
          <w:szCs w:val="24"/>
        </w:rPr>
        <w:t xml:space="preserve">, North Yorkshire and York CCGs. </w:t>
      </w:r>
    </w:p>
    <w:p w14:paraId="5357F412" w14:textId="77777777" w:rsidR="00252F6B" w:rsidRPr="00BE4C2E" w:rsidRDefault="00252F6B" w:rsidP="006B2FE0">
      <w:pPr>
        <w:autoSpaceDE w:val="0"/>
        <w:autoSpaceDN w:val="0"/>
        <w:adjustRightInd w:val="0"/>
        <w:spacing w:line="240" w:lineRule="auto"/>
        <w:rPr>
          <w:rFonts w:ascii="Arial" w:hAnsi="Arial" w:cs="Arial"/>
          <w:sz w:val="24"/>
          <w:szCs w:val="24"/>
          <w:highlight w:val="yellow"/>
        </w:rPr>
      </w:pPr>
    </w:p>
    <w:bookmarkEnd w:id="0"/>
    <w:p w14:paraId="703B303A" w14:textId="77777777" w:rsidR="00252F6B" w:rsidRPr="00375BB8" w:rsidRDefault="006B2FE0" w:rsidP="006B2FE0">
      <w:pPr>
        <w:autoSpaceDE w:val="0"/>
        <w:autoSpaceDN w:val="0"/>
        <w:adjustRightInd w:val="0"/>
        <w:spacing w:line="240" w:lineRule="auto"/>
        <w:rPr>
          <w:rFonts w:ascii="Arial" w:hAnsi="Arial" w:cs="Arial"/>
          <w:bCs/>
          <w:sz w:val="24"/>
          <w:szCs w:val="24"/>
        </w:rPr>
      </w:pPr>
      <w:r>
        <w:rPr>
          <w:rFonts w:ascii="Arial" w:hAnsi="Arial" w:cs="Arial"/>
          <w:bCs/>
          <w:sz w:val="24"/>
          <w:szCs w:val="24"/>
        </w:rPr>
        <w:t>June 2017</w:t>
      </w:r>
    </w:p>
    <w:p w14:paraId="29B60B2C" w14:textId="77777777" w:rsidR="00252F6B" w:rsidRPr="00EF21A3" w:rsidRDefault="00252F6B" w:rsidP="006B2FE0">
      <w:pPr>
        <w:autoSpaceDE w:val="0"/>
        <w:autoSpaceDN w:val="0"/>
        <w:adjustRightInd w:val="0"/>
        <w:spacing w:line="240" w:lineRule="auto"/>
        <w:ind w:left="567" w:hanging="567"/>
        <w:rPr>
          <w:rFonts w:ascii="Arial" w:hAnsi="Arial" w:cs="Arial"/>
          <w:bCs/>
          <w:sz w:val="24"/>
          <w:szCs w:val="24"/>
        </w:rPr>
      </w:pPr>
    </w:p>
    <w:p w14:paraId="47D75241" w14:textId="77777777" w:rsidR="00252F6B" w:rsidRPr="0066630D" w:rsidRDefault="00252F6B" w:rsidP="006B2FE0">
      <w:pPr>
        <w:autoSpaceDE w:val="0"/>
        <w:autoSpaceDN w:val="0"/>
        <w:adjustRightInd w:val="0"/>
        <w:spacing w:line="240" w:lineRule="auto"/>
        <w:rPr>
          <w:rFonts w:ascii="Arial" w:hAnsi="Arial" w:cs="Arial"/>
          <w:bCs/>
          <w:sz w:val="24"/>
          <w:szCs w:val="24"/>
        </w:rPr>
      </w:pPr>
    </w:p>
    <w:p w14:paraId="2A7B5517" w14:textId="77777777" w:rsidR="00252F6B" w:rsidRDefault="00252F6B" w:rsidP="006B2FE0">
      <w:pPr>
        <w:spacing w:line="240" w:lineRule="auto"/>
      </w:pPr>
    </w:p>
    <w:sectPr w:rsidR="00252F6B" w:rsidSect="00BE17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CEB5" w14:textId="77777777" w:rsidR="00DD2FEF" w:rsidRDefault="00DD2FEF" w:rsidP="00316C28">
      <w:pPr>
        <w:spacing w:after="0" w:line="240" w:lineRule="auto"/>
      </w:pPr>
      <w:r>
        <w:separator/>
      </w:r>
    </w:p>
  </w:endnote>
  <w:endnote w:type="continuationSeparator" w:id="0">
    <w:p w14:paraId="0138A572" w14:textId="77777777" w:rsidR="00DD2FEF" w:rsidRDefault="00DD2FEF" w:rsidP="00316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78333"/>
      <w:docPartObj>
        <w:docPartGallery w:val="Page Numbers (Bottom of Page)"/>
        <w:docPartUnique/>
      </w:docPartObj>
    </w:sdtPr>
    <w:sdtEndPr/>
    <w:sdtContent>
      <w:p w14:paraId="787255E8" w14:textId="77777777" w:rsidR="006B2FE0" w:rsidRDefault="006B2FE0">
        <w:pPr>
          <w:pStyle w:val="Footer"/>
          <w:jc w:val="right"/>
        </w:pPr>
        <w:r>
          <w:fldChar w:fldCharType="begin"/>
        </w:r>
        <w:r>
          <w:instrText xml:space="preserve"> PAGE   \* MERGEFORMAT </w:instrText>
        </w:r>
        <w:r>
          <w:fldChar w:fldCharType="separate"/>
        </w:r>
        <w:r w:rsidR="00861A5C">
          <w:rPr>
            <w:noProof/>
          </w:rPr>
          <w:t>23</w:t>
        </w:r>
        <w:r>
          <w:rPr>
            <w:noProof/>
          </w:rPr>
          <w:fldChar w:fldCharType="end"/>
        </w:r>
      </w:p>
    </w:sdtContent>
  </w:sdt>
  <w:p w14:paraId="55569500" w14:textId="77777777" w:rsidR="006B2FE0" w:rsidRDefault="006B2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E728" w14:textId="77777777" w:rsidR="006B2FE0" w:rsidRPr="00035890" w:rsidRDefault="006B2FE0" w:rsidP="00252F6B">
    <w:pPr>
      <w:pStyle w:val="Footer"/>
      <w:rPr>
        <w:rFonts w:ascii="Arial" w:hAnsi="Arial"/>
        <w:color w:val="999999"/>
        <w:sz w:val="18"/>
        <w:szCs w:val="18"/>
      </w:rPr>
    </w:pPr>
    <w:r w:rsidRPr="00853DCF">
      <w:rPr>
        <w:rFonts w:ascii="Arial" w:hAnsi="Arial"/>
        <w:sz w:val="18"/>
        <w:szCs w:val="18"/>
      </w:rPr>
      <w:t>Version 1.0</w:t>
    </w:r>
    <w:r w:rsidRPr="00853DCF">
      <w:rPr>
        <w:rFonts w:ascii="Arial" w:hAnsi="Arial"/>
        <w:sz w:val="18"/>
        <w:szCs w:val="18"/>
      </w:rPr>
      <w:tab/>
      <w:t xml:space="preserve">Page 1 of </w:t>
    </w:r>
    <w:r w:rsidRPr="00853DCF">
      <w:rPr>
        <w:rFonts w:ascii="Arial" w:hAnsi="Arial"/>
        <w:sz w:val="18"/>
        <w:szCs w:val="18"/>
      </w:rPr>
      <w:fldChar w:fldCharType="begin"/>
    </w:r>
    <w:r w:rsidRPr="00853DCF">
      <w:rPr>
        <w:rFonts w:ascii="Arial" w:hAnsi="Arial"/>
        <w:sz w:val="18"/>
        <w:szCs w:val="18"/>
      </w:rPr>
      <w:instrText xml:space="preserve"> NUMPAGES </w:instrText>
    </w:r>
    <w:r w:rsidRPr="00853DCF">
      <w:rPr>
        <w:rFonts w:ascii="Arial" w:hAnsi="Arial"/>
        <w:sz w:val="18"/>
        <w:szCs w:val="18"/>
      </w:rPr>
      <w:fldChar w:fldCharType="separate"/>
    </w:r>
    <w:r w:rsidRPr="00853DCF">
      <w:rPr>
        <w:rFonts w:ascii="Arial" w:hAnsi="Arial"/>
        <w:noProof/>
        <w:sz w:val="18"/>
        <w:szCs w:val="18"/>
      </w:rPr>
      <w:t>24</w:t>
    </w:r>
    <w:r w:rsidRPr="00853DCF">
      <w:rPr>
        <w:rFonts w:ascii="Arial" w:hAnsi="Arial"/>
        <w:sz w:val="18"/>
        <w:szCs w:val="18"/>
      </w:rPr>
      <w:fldChar w:fldCharType="end"/>
    </w:r>
    <w:r w:rsidRPr="00305474">
      <w:rPr>
        <w:rFonts w:ascii="Arial" w:hAnsi="Arial"/>
        <w:color w:val="999999"/>
        <w:sz w:val="18"/>
        <w:szCs w:val="18"/>
      </w:rPr>
      <w:tab/>
    </w:r>
    <w:r w:rsidRPr="00853DCF">
      <w:rPr>
        <w:rFonts w:ascii="Arial" w:hAnsi="Arial"/>
        <w:sz w:val="18"/>
        <w:szCs w:val="18"/>
      </w:rPr>
      <w:t>JULY 2014 (RM)</w:t>
    </w:r>
  </w:p>
  <w:p w14:paraId="000CD475" w14:textId="77777777" w:rsidR="006B2FE0" w:rsidRDefault="006B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7327" w14:textId="77777777" w:rsidR="00DD2FEF" w:rsidRDefault="00DD2FEF" w:rsidP="00316C28">
      <w:pPr>
        <w:spacing w:after="0" w:line="240" w:lineRule="auto"/>
      </w:pPr>
      <w:r>
        <w:separator/>
      </w:r>
    </w:p>
  </w:footnote>
  <w:footnote w:type="continuationSeparator" w:id="0">
    <w:p w14:paraId="1C8839BD" w14:textId="77777777" w:rsidR="00DD2FEF" w:rsidRDefault="00DD2FEF" w:rsidP="00316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5014" w14:textId="77777777" w:rsidR="006B2FE0" w:rsidRPr="006B2FE0" w:rsidRDefault="006B2FE0" w:rsidP="00316C28">
    <w:pPr>
      <w:pStyle w:val="Header"/>
      <w:jc w:val="right"/>
      <w:rPr>
        <w:rFonts w:ascii="Arial" w:hAnsi="Arial" w:cs="Arial"/>
      </w:rPr>
    </w:pPr>
    <w:r w:rsidRPr="006B2FE0">
      <w:rPr>
        <w:rFonts w:ascii="Arial" w:hAnsi="Arial" w:cs="Arial"/>
      </w:rPr>
      <w:t>RCGP Safeguarding Adults at Risk Policy</w:t>
    </w:r>
  </w:p>
  <w:p w14:paraId="7227D8C4" w14:textId="77777777" w:rsidR="006B2FE0" w:rsidRDefault="006B2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42C"/>
    <w:multiLevelType w:val="hybridMultilevel"/>
    <w:tmpl w:val="6028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77515"/>
    <w:multiLevelType w:val="hybridMultilevel"/>
    <w:tmpl w:val="6A0498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0932EC"/>
    <w:multiLevelType w:val="multilevel"/>
    <w:tmpl w:val="99FA93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0265F"/>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EB576C5"/>
    <w:multiLevelType w:val="hybridMultilevel"/>
    <w:tmpl w:val="833ABD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5144C61"/>
    <w:multiLevelType w:val="hybridMultilevel"/>
    <w:tmpl w:val="8DF09F7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9C24FA6"/>
    <w:multiLevelType w:val="hybridMultilevel"/>
    <w:tmpl w:val="45F0902E"/>
    <w:lvl w:ilvl="0" w:tplc="52863A0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46E5C"/>
    <w:multiLevelType w:val="hybridMultilevel"/>
    <w:tmpl w:val="34F29582"/>
    <w:lvl w:ilvl="0" w:tplc="47DEA3A4">
      <w:start w:val="1"/>
      <w:numFmt w:val="bullet"/>
      <w:lvlText w:val="•"/>
      <w:lvlJc w:val="left"/>
      <w:pPr>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5C2009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242A76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FA5150">
      <w:start w:val="1"/>
      <w:numFmt w:val="bullet"/>
      <w:lvlText w:val="•"/>
      <w:lvlJc w:val="left"/>
      <w:pPr>
        <w:ind w:left="287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F84A32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B9E92D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BC8E3A">
      <w:start w:val="1"/>
      <w:numFmt w:val="bullet"/>
      <w:lvlText w:val="•"/>
      <w:lvlJc w:val="left"/>
      <w:pPr>
        <w:ind w:left="503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622AFE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C28CCF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25C5DC0"/>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B687F32"/>
    <w:multiLevelType w:val="hybridMultilevel"/>
    <w:tmpl w:val="BBCABE5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14A271F"/>
    <w:multiLevelType w:val="multilevel"/>
    <w:tmpl w:val="0396F2A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11" w15:restartNumberingAfterBreak="0">
    <w:nsid w:val="338F44BE"/>
    <w:multiLevelType w:val="hybridMultilevel"/>
    <w:tmpl w:val="DAAEED96"/>
    <w:lvl w:ilvl="0" w:tplc="08090001">
      <w:start w:val="1"/>
      <w:numFmt w:val="bullet"/>
      <w:lvlText w:val=""/>
      <w:lvlJc w:val="left"/>
      <w:pPr>
        <w:ind w:left="557" w:hanging="360"/>
      </w:pPr>
      <w:rPr>
        <w:rFonts w:ascii="Symbol" w:hAnsi="Symbol" w:hint="default"/>
      </w:rPr>
    </w:lvl>
    <w:lvl w:ilvl="1" w:tplc="08090003" w:tentative="1">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997" w:hanging="360"/>
      </w:pPr>
      <w:rPr>
        <w:rFonts w:ascii="Wingdings" w:hAnsi="Wingdings" w:hint="default"/>
      </w:rPr>
    </w:lvl>
    <w:lvl w:ilvl="3" w:tplc="08090001" w:tentative="1">
      <w:start w:val="1"/>
      <w:numFmt w:val="bullet"/>
      <w:lvlText w:val=""/>
      <w:lvlJc w:val="left"/>
      <w:pPr>
        <w:ind w:left="2717" w:hanging="360"/>
      </w:pPr>
      <w:rPr>
        <w:rFonts w:ascii="Symbol" w:hAnsi="Symbol" w:hint="default"/>
      </w:rPr>
    </w:lvl>
    <w:lvl w:ilvl="4" w:tplc="08090003" w:tentative="1">
      <w:start w:val="1"/>
      <w:numFmt w:val="bullet"/>
      <w:lvlText w:val="o"/>
      <w:lvlJc w:val="left"/>
      <w:pPr>
        <w:ind w:left="3437" w:hanging="360"/>
      </w:pPr>
      <w:rPr>
        <w:rFonts w:ascii="Courier New" w:hAnsi="Courier New" w:cs="Courier New" w:hint="default"/>
      </w:rPr>
    </w:lvl>
    <w:lvl w:ilvl="5" w:tplc="08090005" w:tentative="1">
      <w:start w:val="1"/>
      <w:numFmt w:val="bullet"/>
      <w:lvlText w:val=""/>
      <w:lvlJc w:val="left"/>
      <w:pPr>
        <w:ind w:left="4157" w:hanging="360"/>
      </w:pPr>
      <w:rPr>
        <w:rFonts w:ascii="Wingdings" w:hAnsi="Wingdings" w:hint="default"/>
      </w:rPr>
    </w:lvl>
    <w:lvl w:ilvl="6" w:tplc="08090001" w:tentative="1">
      <w:start w:val="1"/>
      <w:numFmt w:val="bullet"/>
      <w:lvlText w:val=""/>
      <w:lvlJc w:val="left"/>
      <w:pPr>
        <w:ind w:left="4877" w:hanging="360"/>
      </w:pPr>
      <w:rPr>
        <w:rFonts w:ascii="Symbol" w:hAnsi="Symbol" w:hint="default"/>
      </w:rPr>
    </w:lvl>
    <w:lvl w:ilvl="7" w:tplc="08090003" w:tentative="1">
      <w:start w:val="1"/>
      <w:numFmt w:val="bullet"/>
      <w:lvlText w:val="o"/>
      <w:lvlJc w:val="left"/>
      <w:pPr>
        <w:ind w:left="5597" w:hanging="360"/>
      </w:pPr>
      <w:rPr>
        <w:rFonts w:ascii="Courier New" w:hAnsi="Courier New" w:cs="Courier New" w:hint="default"/>
      </w:rPr>
    </w:lvl>
    <w:lvl w:ilvl="8" w:tplc="08090005" w:tentative="1">
      <w:start w:val="1"/>
      <w:numFmt w:val="bullet"/>
      <w:lvlText w:val=""/>
      <w:lvlJc w:val="left"/>
      <w:pPr>
        <w:ind w:left="6317" w:hanging="360"/>
      </w:pPr>
      <w:rPr>
        <w:rFonts w:ascii="Wingdings" w:hAnsi="Wingdings" w:hint="default"/>
      </w:rPr>
    </w:lvl>
  </w:abstractNum>
  <w:abstractNum w:abstractNumId="12" w15:restartNumberingAfterBreak="0">
    <w:nsid w:val="373D5600"/>
    <w:multiLevelType w:val="hybridMultilevel"/>
    <w:tmpl w:val="1E62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D2061"/>
    <w:multiLevelType w:val="hybridMultilevel"/>
    <w:tmpl w:val="4F0C1676"/>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4" w15:restartNumberingAfterBreak="0">
    <w:nsid w:val="41150AF8"/>
    <w:multiLevelType w:val="hybridMultilevel"/>
    <w:tmpl w:val="D502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25211"/>
    <w:multiLevelType w:val="hybridMultilevel"/>
    <w:tmpl w:val="51B4D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5FC1A80"/>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BB7644B"/>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2816F59"/>
    <w:multiLevelType w:val="hybridMultilevel"/>
    <w:tmpl w:val="E092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90E1F"/>
    <w:multiLevelType w:val="hybridMultilevel"/>
    <w:tmpl w:val="D8EC703A"/>
    <w:lvl w:ilvl="0" w:tplc="E0E437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8A4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FCC7C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B2028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62A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7D2CE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890C7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C963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D7E40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5A1B196A"/>
    <w:multiLevelType w:val="multilevel"/>
    <w:tmpl w:val="9C3879F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C655258"/>
    <w:multiLevelType w:val="multilevel"/>
    <w:tmpl w:val="9C3879F0"/>
    <w:lvl w:ilvl="0">
      <w:start w:val="1"/>
      <w:numFmt w:val="bullet"/>
      <w:lvlText w:val=""/>
      <w:lvlJc w:val="left"/>
      <w:pPr>
        <w:tabs>
          <w:tab w:val="num" w:pos="1026"/>
        </w:tabs>
        <w:ind w:left="1026" w:hanging="360"/>
      </w:pPr>
      <w:rPr>
        <w:rFonts w:ascii="Wingdings" w:hAnsi="Wingdings" w:hint="default"/>
        <w:sz w:val="20"/>
      </w:rPr>
    </w:lvl>
    <w:lvl w:ilvl="1" w:tentative="1">
      <w:start w:val="1"/>
      <w:numFmt w:val="bullet"/>
      <w:lvlText w:val=""/>
      <w:lvlJc w:val="left"/>
      <w:pPr>
        <w:tabs>
          <w:tab w:val="num" w:pos="1746"/>
        </w:tabs>
        <w:ind w:left="1746" w:hanging="360"/>
      </w:pPr>
      <w:rPr>
        <w:rFonts w:ascii="Wingdings" w:hAnsi="Wingdings" w:hint="default"/>
        <w:sz w:val="20"/>
      </w:rPr>
    </w:lvl>
    <w:lvl w:ilvl="2" w:tentative="1">
      <w:start w:val="1"/>
      <w:numFmt w:val="bullet"/>
      <w:lvlText w:val=""/>
      <w:lvlJc w:val="left"/>
      <w:pPr>
        <w:tabs>
          <w:tab w:val="num" w:pos="2466"/>
        </w:tabs>
        <w:ind w:left="2466" w:hanging="360"/>
      </w:pPr>
      <w:rPr>
        <w:rFonts w:ascii="Wingdings" w:hAnsi="Wingdings" w:hint="default"/>
        <w:sz w:val="20"/>
      </w:rPr>
    </w:lvl>
    <w:lvl w:ilvl="3" w:tentative="1">
      <w:start w:val="1"/>
      <w:numFmt w:val="bullet"/>
      <w:lvlText w:val=""/>
      <w:lvlJc w:val="left"/>
      <w:pPr>
        <w:tabs>
          <w:tab w:val="num" w:pos="3186"/>
        </w:tabs>
        <w:ind w:left="3186" w:hanging="360"/>
      </w:pPr>
      <w:rPr>
        <w:rFonts w:ascii="Wingdings" w:hAnsi="Wingdings" w:hint="default"/>
        <w:sz w:val="20"/>
      </w:rPr>
    </w:lvl>
    <w:lvl w:ilvl="4" w:tentative="1">
      <w:start w:val="1"/>
      <w:numFmt w:val="bullet"/>
      <w:lvlText w:val=""/>
      <w:lvlJc w:val="left"/>
      <w:pPr>
        <w:tabs>
          <w:tab w:val="num" w:pos="3906"/>
        </w:tabs>
        <w:ind w:left="3906" w:hanging="360"/>
      </w:pPr>
      <w:rPr>
        <w:rFonts w:ascii="Wingdings" w:hAnsi="Wingdings" w:hint="default"/>
        <w:sz w:val="20"/>
      </w:rPr>
    </w:lvl>
    <w:lvl w:ilvl="5" w:tentative="1">
      <w:start w:val="1"/>
      <w:numFmt w:val="bullet"/>
      <w:lvlText w:val=""/>
      <w:lvlJc w:val="left"/>
      <w:pPr>
        <w:tabs>
          <w:tab w:val="num" w:pos="4626"/>
        </w:tabs>
        <w:ind w:left="4626" w:hanging="360"/>
      </w:pPr>
      <w:rPr>
        <w:rFonts w:ascii="Wingdings" w:hAnsi="Wingdings" w:hint="default"/>
        <w:sz w:val="20"/>
      </w:rPr>
    </w:lvl>
    <w:lvl w:ilvl="6" w:tentative="1">
      <w:start w:val="1"/>
      <w:numFmt w:val="bullet"/>
      <w:lvlText w:val=""/>
      <w:lvlJc w:val="left"/>
      <w:pPr>
        <w:tabs>
          <w:tab w:val="num" w:pos="5346"/>
        </w:tabs>
        <w:ind w:left="5346" w:hanging="360"/>
      </w:pPr>
      <w:rPr>
        <w:rFonts w:ascii="Wingdings" w:hAnsi="Wingdings" w:hint="default"/>
        <w:sz w:val="20"/>
      </w:rPr>
    </w:lvl>
    <w:lvl w:ilvl="7" w:tentative="1">
      <w:start w:val="1"/>
      <w:numFmt w:val="bullet"/>
      <w:lvlText w:val=""/>
      <w:lvlJc w:val="left"/>
      <w:pPr>
        <w:tabs>
          <w:tab w:val="num" w:pos="6066"/>
        </w:tabs>
        <w:ind w:left="6066" w:hanging="360"/>
      </w:pPr>
      <w:rPr>
        <w:rFonts w:ascii="Wingdings" w:hAnsi="Wingdings" w:hint="default"/>
        <w:sz w:val="20"/>
      </w:rPr>
    </w:lvl>
    <w:lvl w:ilvl="8" w:tentative="1">
      <w:start w:val="1"/>
      <w:numFmt w:val="bullet"/>
      <w:lvlText w:val=""/>
      <w:lvlJc w:val="left"/>
      <w:pPr>
        <w:tabs>
          <w:tab w:val="num" w:pos="6786"/>
        </w:tabs>
        <w:ind w:left="6786" w:hanging="360"/>
      </w:pPr>
      <w:rPr>
        <w:rFonts w:ascii="Wingdings" w:hAnsi="Wingdings" w:hint="default"/>
        <w:sz w:val="20"/>
      </w:rPr>
    </w:lvl>
  </w:abstractNum>
  <w:abstractNum w:abstractNumId="22" w15:restartNumberingAfterBreak="0">
    <w:nsid w:val="5D001618"/>
    <w:multiLevelType w:val="hybridMultilevel"/>
    <w:tmpl w:val="F1D87A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4EF6010"/>
    <w:multiLevelType w:val="multilevel"/>
    <w:tmpl w:val="06C63518"/>
    <w:lvl w:ilvl="0">
      <w:start w:val="1"/>
      <w:numFmt w:val="decimal"/>
      <w:lvlText w:val="%1"/>
      <w:lvlJc w:val="left"/>
      <w:pPr>
        <w:ind w:left="360" w:hanging="360"/>
      </w:pPr>
      <w:rPr>
        <w:rFonts w:ascii="Arial" w:eastAsiaTheme="minorHAnsi" w:hAnsi="Arial" w:cs="Arial" w:hint="default"/>
      </w:rPr>
    </w:lvl>
    <w:lvl w:ilvl="1">
      <w:start w:val="1"/>
      <w:numFmt w:val="decimal"/>
      <w:lvlText w:val="%1.%2"/>
      <w:lvlJc w:val="left"/>
      <w:pPr>
        <w:ind w:left="2204" w:hanging="360"/>
      </w:pPr>
      <w:rPr>
        <w:rFonts w:ascii="Arial" w:eastAsiaTheme="minorHAnsi" w:hAnsi="Arial" w:cs="Arial" w:hint="default"/>
      </w:rPr>
    </w:lvl>
    <w:lvl w:ilvl="2">
      <w:start w:val="1"/>
      <w:numFmt w:val="decimal"/>
      <w:lvlText w:val="%1.%2.%3"/>
      <w:lvlJc w:val="left"/>
      <w:pPr>
        <w:ind w:left="720" w:hanging="720"/>
      </w:pPr>
      <w:rPr>
        <w:rFonts w:ascii="Arial" w:eastAsiaTheme="minorHAnsi" w:hAnsi="Arial" w:cs="Arial" w:hint="default"/>
      </w:rPr>
    </w:lvl>
    <w:lvl w:ilvl="3">
      <w:start w:val="1"/>
      <w:numFmt w:val="decimal"/>
      <w:lvlText w:val="%1.%2.%3.%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ascii="Arial" w:eastAsiaTheme="minorHAnsi" w:hAnsi="Arial" w:cs="Arial" w:hint="default"/>
      </w:rPr>
    </w:lvl>
    <w:lvl w:ilvl="5">
      <w:start w:val="1"/>
      <w:numFmt w:val="decimal"/>
      <w:lvlText w:val="%1.%2.%3.%4.%5.%6"/>
      <w:lvlJc w:val="left"/>
      <w:pPr>
        <w:ind w:left="1080" w:hanging="1080"/>
      </w:pPr>
      <w:rPr>
        <w:rFonts w:ascii="Arial" w:eastAsiaTheme="minorHAnsi" w:hAnsi="Arial" w:cs="Arial" w:hint="default"/>
      </w:rPr>
    </w:lvl>
    <w:lvl w:ilvl="6">
      <w:start w:val="1"/>
      <w:numFmt w:val="decimal"/>
      <w:lvlText w:val="%1.%2.%3.%4.%5.%6.%7"/>
      <w:lvlJc w:val="left"/>
      <w:pPr>
        <w:ind w:left="1440" w:hanging="1440"/>
      </w:pPr>
      <w:rPr>
        <w:rFonts w:ascii="Arial" w:eastAsiaTheme="minorHAnsi" w:hAnsi="Arial" w:cs="Arial" w:hint="default"/>
      </w:rPr>
    </w:lvl>
    <w:lvl w:ilvl="7">
      <w:start w:val="1"/>
      <w:numFmt w:val="decimal"/>
      <w:lvlText w:val="%1.%2.%3.%4.%5.%6.%7.%8"/>
      <w:lvlJc w:val="left"/>
      <w:pPr>
        <w:ind w:left="1440" w:hanging="1440"/>
      </w:pPr>
      <w:rPr>
        <w:rFonts w:ascii="Arial" w:eastAsiaTheme="minorHAnsi" w:hAnsi="Arial" w:cs="Arial" w:hint="default"/>
      </w:rPr>
    </w:lvl>
    <w:lvl w:ilvl="8">
      <w:start w:val="1"/>
      <w:numFmt w:val="decimal"/>
      <w:lvlText w:val="%1.%2.%3.%4.%5.%6.%7.%8.%9"/>
      <w:lvlJc w:val="left"/>
      <w:pPr>
        <w:ind w:left="1440" w:hanging="1440"/>
      </w:pPr>
      <w:rPr>
        <w:rFonts w:ascii="Arial" w:eastAsiaTheme="minorHAnsi" w:hAnsi="Arial" w:cs="Arial" w:hint="default"/>
      </w:rPr>
    </w:lvl>
  </w:abstractNum>
  <w:abstractNum w:abstractNumId="24" w15:restartNumberingAfterBreak="0">
    <w:nsid w:val="6829402A"/>
    <w:multiLevelType w:val="hybridMultilevel"/>
    <w:tmpl w:val="989299F6"/>
    <w:lvl w:ilvl="0" w:tplc="52863A0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A424F"/>
    <w:multiLevelType w:val="multilevel"/>
    <w:tmpl w:val="426A45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5B730E"/>
    <w:multiLevelType w:val="hybridMultilevel"/>
    <w:tmpl w:val="571A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3010C8"/>
    <w:multiLevelType w:val="hybridMultilevel"/>
    <w:tmpl w:val="06381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665A69"/>
    <w:multiLevelType w:val="multilevel"/>
    <w:tmpl w:val="5E1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5"/>
  </w:num>
  <w:num w:numId="4">
    <w:abstractNumId w:val="2"/>
  </w:num>
  <w:num w:numId="5">
    <w:abstractNumId w:val="20"/>
  </w:num>
  <w:num w:numId="6">
    <w:abstractNumId w:val="21"/>
  </w:num>
  <w:num w:numId="7">
    <w:abstractNumId w:val="8"/>
  </w:num>
  <w:num w:numId="8">
    <w:abstractNumId w:val="10"/>
  </w:num>
  <w:num w:numId="9">
    <w:abstractNumId w:val="13"/>
  </w:num>
  <w:num w:numId="10">
    <w:abstractNumId w:val="14"/>
  </w:num>
  <w:num w:numId="11">
    <w:abstractNumId w:val="4"/>
  </w:num>
  <w:num w:numId="12">
    <w:abstractNumId w:val="11"/>
  </w:num>
  <w:num w:numId="13">
    <w:abstractNumId w:val="9"/>
  </w:num>
  <w:num w:numId="14">
    <w:abstractNumId w:val="17"/>
  </w:num>
  <w:num w:numId="15">
    <w:abstractNumId w:val="3"/>
  </w:num>
  <w:num w:numId="16">
    <w:abstractNumId w:val="5"/>
  </w:num>
  <w:num w:numId="17">
    <w:abstractNumId w:val="24"/>
  </w:num>
  <w:num w:numId="18">
    <w:abstractNumId w:val="22"/>
  </w:num>
  <w:num w:numId="19">
    <w:abstractNumId w:val="6"/>
  </w:num>
  <w:num w:numId="20">
    <w:abstractNumId w:val="1"/>
  </w:num>
  <w:num w:numId="21">
    <w:abstractNumId w:val="7"/>
  </w:num>
  <w:num w:numId="22">
    <w:abstractNumId w:val="19"/>
  </w:num>
  <w:num w:numId="23">
    <w:abstractNumId w:val="28"/>
  </w:num>
  <w:num w:numId="24">
    <w:abstractNumId w:val="27"/>
  </w:num>
  <w:num w:numId="25">
    <w:abstractNumId w:val="15"/>
  </w:num>
  <w:num w:numId="26">
    <w:abstractNumId w:val="18"/>
  </w:num>
  <w:num w:numId="27">
    <w:abstractNumId w:val="0"/>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6B"/>
    <w:rsid w:val="000D7509"/>
    <w:rsid w:val="001D596D"/>
    <w:rsid w:val="00252F6B"/>
    <w:rsid w:val="00273A87"/>
    <w:rsid w:val="002857E6"/>
    <w:rsid w:val="00301679"/>
    <w:rsid w:val="00316C28"/>
    <w:rsid w:val="0033472E"/>
    <w:rsid w:val="00447E7C"/>
    <w:rsid w:val="00520BDA"/>
    <w:rsid w:val="00691BDB"/>
    <w:rsid w:val="006B2FE0"/>
    <w:rsid w:val="00853DCF"/>
    <w:rsid w:val="00861A5C"/>
    <w:rsid w:val="009A11E5"/>
    <w:rsid w:val="00A0314D"/>
    <w:rsid w:val="00A53D58"/>
    <w:rsid w:val="00AB724A"/>
    <w:rsid w:val="00BA60D0"/>
    <w:rsid w:val="00BB3DB6"/>
    <w:rsid w:val="00BE175B"/>
    <w:rsid w:val="00C223D6"/>
    <w:rsid w:val="00C620DA"/>
    <w:rsid w:val="00C860BA"/>
    <w:rsid w:val="00CB5F18"/>
    <w:rsid w:val="00D00BCF"/>
    <w:rsid w:val="00DA243A"/>
    <w:rsid w:val="00DA272A"/>
    <w:rsid w:val="00DD2FEF"/>
    <w:rsid w:val="00DD513B"/>
    <w:rsid w:val="00E43CF0"/>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901"/>
  <w15:docId w15:val="{3410A3E9-572A-41E4-9D47-BA0D1777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6B"/>
  </w:style>
  <w:style w:type="paragraph" w:styleId="Heading1">
    <w:name w:val="heading 1"/>
    <w:basedOn w:val="Normal"/>
    <w:next w:val="Normal"/>
    <w:link w:val="Heading1Char"/>
    <w:uiPriority w:val="9"/>
    <w:qFormat/>
    <w:rsid w:val="00BA60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F6B"/>
    <w:pPr>
      <w:ind w:left="720"/>
      <w:contextualSpacing/>
    </w:pPr>
    <w:rPr>
      <w:rFonts w:ascii="Calibri" w:eastAsia="Calibri" w:hAnsi="Calibri" w:cs="Times New Roman"/>
    </w:rPr>
  </w:style>
  <w:style w:type="paragraph" w:styleId="Header">
    <w:name w:val="header"/>
    <w:basedOn w:val="Normal"/>
    <w:link w:val="HeaderChar"/>
    <w:uiPriority w:val="99"/>
    <w:rsid w:val="00252F6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52F6B"/>
    <w:rPr>
      <w:rFonts w:ascii="Calibri" w:eastAsia="Calibri" w:hAnsi="Calibri" w:cs="Times New Roman"/>
    </w:rPr>
  </w:style>
  <w:style w:type="paragraph" w:styleId="Footer">
    <w:name w:val="footer"/>
    <w:basedOn w:val="Normal"/>
    <w:link w:val="FooterChar"/>
    <w:uiPriority w:val="99"/>
    <w:rsid w:val="00252F6B"/>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52F6B"/>
    <w:rPr>
      <w:rFonts w:ascii="Calibri" w:eastAsia="Calibri" w:hAnsi="Calibri" w:cs="Times New Roman"/>
    </w:rPr>
  </w:style>
  <w:style w:type="paragraph" w:customStyle="1" w:styleId="Default">
    <w:name w:val="Default"/>
    <w:rsid w:val="00252F6B"/>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rsid w:val="00252F6B"/>
    <w:rPr>
      <w:rFonts w:cs="Times New Roman"/>
      <w:color w:val="0000FF"/>
      <w:u w:val="single"/>
    </w:rPr>
  </w:style>
  <w:style w:type="paragraph" w:customStyle="1" w:styleId="BodyA">
    <w:name w:val="Body A"/>
    <w:rsid w:val="00252F6B"/>
    <w:pPr>
      <w:spacing w:after="0" w:line="240" w:lineRule="auto"/>
    </w:pPr>
    <w:rPr>
      <w:rFonts w:ascii="Helvetica" w:eastAsia="Arial Unicode MS" w:hAnsi="Helvetica" w:cs="Arial Unicode MS"/>
      <w:color w:val="000000"/>
      <w:u w:color="000000"/>
      <w:lang w:eastAsia="en-GB"/>
    </w:rPr>
  </w:style>
  <w:style w:type="character" w:customStyle="1" w:styleId="NoneA">
    <w:name w:val="None A"/>
    <w:rsid w:val="00252F6B"/>
    <w:rPr>
      <w:lang w:val="en-US"/>
    </w:rPr>
  </w:style>
  <w:style w:type="character" w:customStyle="1" w:styleId="NoneB">
    <w:name w:val="None B"/>
    <w:rsid w:val="00252F6B"/>
  </w:style>
  <w:style w:type="paragraph" w:styleId="NormalWeb">
    <w:name w:val="Normal (Web)"/>
    <w:basedOn w:val="Normal"/>
    <w:uiPriority w:val="99"/>
    <w:semiHidden/>
    <w:unhideWhenUsed/>
    <w:rsid w:val="00447E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6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C28"/>
    <w:rPr>
      <w:rFonts w:ascii="Tahoma" w:hAnsi="Tahoma" w:cs="Tahoma"/>
      <w:sz w:val="16"/>
      <w:szCs w:val="16"/>
    </w:rPr>
  </w:style>
  <w:style w:type="character" w:styleId="FollowedHyperlink">
    <w:name w:val="FollowedHyperlink"/>
    <w:basedOn w:val="DefaultParagraphFont"/>
    <w:uiPriority w:val="99"/>
    <w:semiHidden/>
    <w:unhideWhenUsed/>
    <w:rsid w:val="00AB724A"/>
    <w:rPr>
      <w:color w:val="800080" w:themeColor="followedHyperlink"/>
      <w:u w:val="single"/>
    </w:rPr>
  </w:style>
  <w:style w:type="character" w:customStyle="1" w:styleId="Heading1Char">
    <w:name w:val="Heading 1 Char"/>
    <w:basedOn w:val="DefaultParagraphFont"/>
    <w:link w:val="Heading1"/>
    <w:uiPriority w:val="9"/>
    <w:rsid w:val="00BA60D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372090">
      <w:bodyDiv w:val="1"/>
      <w:marLeft w:val="0"/>
      <w:marRight w:val="0"/>
      <w:marTop w:val="0"/>
      <w:marBottom w:val="0"/>
      <w:divBdr>
        <w:top w:val="none" w:sz="0" w:space="0" w:color="auto"/>
        <w:left w:val="none" w:sz="0" w:space="0" w:color="auto"/>
        <w:bottom w:val="none" w:sz="0" w:space="0" w:color="auto"/>
        <w:right w:val="none" w:sz="0" w:space="0" w:color="auto"/>
      </w:divBdr>
      <w:divsChild>
        <w:div w:id="1712919438">
          <w:marLeft w:val="0"/>
          <w:marRight w:val="0"/>
          <w:marTop w:val="0"/>
          <w:marBottom w:val="0"/>
          <w:divBdr>
            <w:top w:val="none" w:sz="0" w:space="0" w:color="auto"/>
            <w:left w:val="none" w:sz="0" w:space="0" w:color="auto"/>
            <w:bottom w:val="none" w:sz="0" w:space="0" w:color="auto"/>
            <w:right w:val="none" w:sz="0" w:space="0" w:color="auto"/>
          </w:divBdr>
          <w:divsChild>
            <w:div w:id="783571160">
              <w:marLeft w:val="0"/>
              <w:marRight w:val="0"/>
              <w:marTop w:val="0"/>
              <w:marBottom w:val="0"/>
              <w:divBdr>
                <w:top w:val="none" w:sz="0" w:space="0" w:color="auto"/>
                <w:left w:val="none" w:sz="0" w:space="0" w:color="auto"/>
                <w:bottom w:val="none" w:sz="0" w:space="0" w:color="auto"/>
                <w:right w:val="none" w:sz="0" w:space="0" w:color="auto"/>
              </w:divBdr>
              <w:divsChild>
                <w:div w:id="31004818">
                  <w:marLeft w:val="0"/>
                  <w:marRight w:val="0"/>
                  <w:marTop w:val="0"/>
                  <w:marBottom w:val="0"/>
                  <w:divBdr>
                    <w:top w:val="none" w:sz="0" w:space="0" w:color="auto"/>
                    <w:left w:val="none" w:sz="0" w:space="0" w:color="auto"/>
                    <w:bottom w:val="none" w:sz="0" w:space="0" w:color="auto"/>
                    <w:right w:val="none" w:sz="0" w:space="0" w:color="auto"/>
                  </w:divBdr>
                  <w:divsChild>
                    <w:div w:id="761683928">
                      <w:marLeft w:val="0"/>
                      <w:marRight w:val="0"/>
                      <w:marTop w:val="0"/>
                      <w:marBottom w:val="0"/>
                      <w:divBdr>
                        <w:top w:val="none" w:sz="0" w:space="0" w:color="auto"/>
                        <w:left w:val="none" w:sz="0" w:space="0" w:color="auto"/>
                        <w:bottom w:val="none" w:sz="0" w:space="0" w:color="auto"/>
                        <w:right w:val="none" w:sz="0" w:space="0" w:color="auto"/>
                      </w:divBdr>
                      <w:divsChild>
                        <w:div w:id="19169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si/2014/2936/pdfs/uksi_20142936_en.pdf" TargetMode="External"/><Relationship Id="rId18" Type="http://schemas.openxmlformats.org/officeDocument/2006/relationships/hyperlink" Target="https://www.england.nhs.uk/wp-content/uploads/2016/03/safeguarding-adults-intercollegiat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nhsemployers.org/case-studies-and-resources/2014/08/an-employers-guide-to-using-the-dbs-update-service" TargetMode="External"/><Relationship Id="rId17" Type="http://schemas.openxmlformats.org/officeDocument/2006/relationships/hyperlink" Target="http://www.local.gov.uk/documents/10180/5854661/Making+Safeguarding+Personal+-+Guide+2014/4213d016-2732-40d4-bbc0-d0d8639ef0df" TargetMode="External"/><Relationship Id="rId2" Type="http://schemas.openxmlformats.org/officeDocument/2006/relationships/styles" Target="styles.xml"/><Relationship Id="rId16" Type="http://schemas.openxmlformats.org/officeDocument/2006/relationships/hyperlink" Target="http://www.legislation.gov.uk/ukpga/2014/23/contents/enacte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meoffice.gov.uk/agencies-public-bodies/dbs" TargetMode="External"/><Relationship Id="rId5" Type="http://schemas.openxmlformats.org/officeDocument/2006/relationships/footnotes" Target="footnotes.xml"/><Relationship Id="rId15" Type="http://schemas.openxmlformats.org/officeDocument/2006/relationships/hyperlink" Target="https://www.gov.uk/government/uploads/system/uploads/attachment_data/file/445977/3799_Revised_Prevent_Duty_Guidance__England_Wales_V2-Interactive.pdf" TargetMode="External"/><Relationship Id="rId10" Type="http://schemas.openxmlformats.org/officeDocument/2006/relationships/hyperlink" Target="https://www.gov.uk/government/uploads/system/uploads/attachment_data/file/419628/Information_sharing_advice_safeguarding_practitioners.pdf" TargetMode="External"/><Relationship Id="rId19" Type="http://schemas.openxmlformats.org/officeDocument/2006/relationships/hyperlink" Target="http://www.legislation.gov.uk/ukpga/2005/9/content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ov.uk/government/uploads/system/uploads/attachment_data/file/419628/Information_sharing_advice_safeguarding_practition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7397</Words>
  <Characters>42164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Shacklock</dc:creator>
  <cp:keywords/>
  <cp:lastModifiedBy>Amy Griffiths</cp:lastModifiedBy>
  <cp:revision>5</cp:revision>
  <dcterms:created xsi:type="dcterms:W3CDTF">2020-10-19T14:25:00Z</dcterms:created>
  <dcterms:modified xsi:type="dcterms:W3CDTF">2021-10-11T10:06:00Z</dcterms:modified>
</cp:coreProperties>
</file>